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52319" w14:textId="77777777" w:rsidR="008735BD" w:rsidRDefault="008735BD" w:rsidP="007B6905">
      <w:pPr>
        <w:pStyle w:val="Szvegtrzs"/>
        <w:spacing w:before="120" w:after="120" w:line="240" w:lineRule="auto"/>
        <w:jc w:val="center"/>
        <w:rPr>
          <w:b/>
          <w:bCs/>
        </w:rPr>
      </w:pPr>
      <w:r>
        <w:rPr>
          <w:b/>
          <w:bCs/>
        </w:rPr>
        <w:t xml:space="preserve">Üllés Nagyközségi Önkormányzata Képviselő-testületének </w:t>
      </w:r>
    </w:p>
    <w:p w14:paraId="132F7BF6" w14:textId="1F2ED7AF" w:rsidR="008735BD" w:rsidRDefault="008735BD" w:rsidP="007B6905">
      <w:pPr>
        <w:pStyle w:val="Szvegtrzs"/>
        <w:spacing w:before="120" w:after="120" w:line="240" w:lineRule="auto"/>
        <w:jc w:val="center"/>
        <w:rPr>
          <w:b/>
          <w:bCs/>
        </w:rPr>
      </w:pPr>
      <w:r>
        <w:rPr>
          <w:b/>
          <w:bCs/>
        </w:rPr>
        <w:t>3/2022. (III. 8.) önkormányzati rendelete</w:t>
      </w:r>
    </w:p>
    <w:p w14:paraId="1FB355CD" w14:textId="77777777" w:rsidR="008735BD" w:rsidRDefault="008735BD" w:rsidP="007B6905">
      <w:pPr>
        <w:pStyle w:val="Szvegtrzs"/>
        <w:spacing w:before="120" w:after="120" w:line="240" w:lineRule="auto"/>
        <w:jc w:val="center"/>
        <w:rPr>
          <w:b/>
          <w:bCs/>
        </w:rPr>
      </w:pPr>
      <w:r>
        <w:rPr>
          <w:b/>
          <w:bCs/>
        </w:rPr>
        <w:t>A helyi lakáscélú támogatásról</w:t>
      </w:r>
    </w:p>
    <w:p w14:paraId="3DEF4D40" w14:textId="77777777" w:rsidR="008735BD" w:rsidRDefault="008735BD" w:rsidP="008735BD">
      <w:pPr>
        <w:pStyle w:val="Szvegtrzs"/>
        <w:spacing w:before="220" w:after="0" w:line="240" w:lineRule="auto"/>
        <w:jc w:val="both"/>
      </w:pPr>
      <w:r>
        <w:t>Üllés Nagyközségi Önkormányzat Képviselő-testülete az Alaptörvény 32. cikk (2) bekezdésében meghatározott hatáskörében, a Magyarország helyi önkormányzatokról szóló 2011. évi CLXXXIX. törvény 143. § (4) bekezdésében foglalt felhatalmazás alapján a következőket rendeli el:</w:t>
      </w:r>
    </w:p>
    <w:p w14:paraId="2073576F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3EE063C" w14:textId="77777777" w:rsidR="008735BD" w:rsidRDefault="008735BD" w:rsidP="008735BD">
      <w:pPr>
        <w:pStyle w:val="Szvegtrzs"/>
        <w:spacing w:after="0" w:line="240" w:lineRule="auto"/>
        <w:jc w:val="both"/>
      </w:pPr>
      <w:r>
        <w:t>(1) Üllés Nagyközségi Önkormányzat Képviselő-testülete a tárgyévi költségvetésben az erre a célra megállapított előirányzat terhére, az e rendeletben fennálló feltételek fennállása esetén kérelemre támogatást nyújthat a településen állandó lakóhellyel rendelkezők, vagy annak létesítésével letelepedni szándékozók részére Üllés közigazgatási területén belül elhelyezkedő</w:t>
      </w:r>
    </w:p>
    <w:p w14:paraId="5D71D528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új lakás építésére,</w:t>
      </w:r>
    </w:p>
    <w:p w14:paraId="730B438F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új, vagy használt lakás vásárlására.</w:t>
      </w:r>
    </w:p>
    <w:p w14:paraId="122BB199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(2) A támogatás formája</w:t>
      </w:r>
    </w:p>
    <w:p w14:paraId="3148FCBF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visszatérítendő kamatmentes támogatás,</w:t>
      </w:r>
    </w:p>
    <w:p w14:paraId="5814EDC6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vissza nem térítendő támogatás.</w:t>
      </w:r>
    </w:p>
    <w:p w14:paraId="35F29C39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visszatérítendő kamatmentes támogatás visszafizetését követő egyösszegű támogatás.</w:t>
      </w:r>
    </w:p>
    <w:p w14:paraId="376001A3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(3) A (2) bekezdésben foglalt támogatási formák a Pénzügyi-Ügyrendi Bizottság (a továbbiakban: Bizottság) javaslatára együttesen is alkalmazhatók.</w:t>
      </w:r>
    </w:p>
    <w:p w14:paraId="792B9644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(4) A támogatás mértéke családonként:</w:t>
      </w:r>
    </w:p>
    <w:p w14:paraId="1830968E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visszatérítendő kamatmentes támogatás esetén az ingatlan értékének 20 %-a, maximum 1.000.000 Ft-ig</w:t>
      </w:r>
    </w:p>
    <w:p w14:paraId="1B0C962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vissza nem térítendő támogatás esetén 200.000 Ft-ig;</w:t>
      </w:r>
    </w:p>
    <w:p w14:paraId="4CE87A4E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 xml:space="preserve">(5) A visszatérítendő kamatmentes támogatás visszafizetésének határideje legfeljebb 5 év (továbbiakban: futamidő). A Képviselőtestület kérelemre, </w:t>
      </w:r>
      <w:proofErr w:type="spellStart"/>
      <w:r>
        <w:t>méltányosságból</w:t>
      </w:r>
      <w:proofErr w:type="spellEnd"/>
      <w:r>
        <w:t xml:space="preserve"> a futamidőt egy alkalommal maximum 2 évvel meghosszabbíthatja.</w:t>
      </w:r>
    </w:p>
    <w:p w14:paraId="0DA8E804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(6) A Képviselőtestület kérelemre a 2. § (1) bekezdés c) pontjában foglalt feltétel teljesítését követő 3 hónapon belül benyújtott kérelemre, az alábbi egyösszegű támogatást állapítja a jogosult családok részére, a családban nevelkedő, a kérelem benyújtásakor a családban élő, 18. életévet be nem töltött gyermek/gyermekekre tekintettel</w:t>
      </w:r>
    </w:p>
    <w:p w14:paraId="23D9A797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egy gyermekes családoknak: 100.000 Ft</w:t>
      </w:r>
    </w:p>
    <w:p w14:paraId="6FFEFFEE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két gyermekes családoknak: 200.000 Ft</w:t>
      </w:r>
    </w:p>
    <w:p w14:paraId="24AD3085" w14:textId="084CA82A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három, vagy több gyermekes családoknak: 300.000 Ft, amennyiben a kérelmező/k/ külön nyilatkozatban vállalja, hogy az egyösszegű támogatás kifizetését követő naptól számított újabb 5 évig Üllés Nagyközség területén állandó lakcímmel fog rendelkezni és továbbra is életvitelszerűen a településen kíván élni, ennek ellenőrzése a helyi népességnyilvántartó rendszerből hivatalból történik. Amennyiben kérelmező ezen kötelezettségét megszegi, úgy az egyösszegű támogatás időarányos részét támogatott köteles a kötelezettségszegéstől számítottan, visszafizetni. A visszafizetés iránt a Hivatal intézkedik. A kérelem benyújtására nyitva álló határidő jogvesztő.</w:t>
      </w:r>
    </w:p>
    <w:p w14:paraId="7FDBF978" w14:textId="77777777" w:rsidR="007B6905" w:rsidRDefault="007B6905" w:rsidP="008735BD">
      <w:pPr>
        <w:pStyle w:val="Szvegtrzs"/>
        <w:spacing w:after="0" w:line="240" w:lineRule="auto"/>
        <w:ind w:left="580" w:hanging="560"/>
        <w:jc w:val="both"/>
      </w:pPr>
    </w:p>
    <w:p w14:paraId="232B16E4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2. §</w:t>
      </w:r>
    </w:p>
    <w:p w14:paraId="4719E1A0" w14:textId="77777777" w:rsidR="008735BD" w:rsidRDefault="008735BD" w:rsidP="008735BD">
      <w:pPr>
        <w:pStyle w:val="Szvegtrzs"/>
        <w:spacing w:after="0" w:line="240" w:lineRule="auto"/>
        <w:jc w:val="both"/>
      </w:pPr>
      <w:r>
        <w:t>(1) Vissza nem térítendő és visszatérítendő kamatmentes támogatásban (a továbbiakban: Támogatás) részesülhetnek azok az igénylők:</w:t>
      </w:r>
    </w:p>
    <w:p w14:paraId="46F184D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Akik a kérelem benyújtásakor nem rendelkeznek önálló, lakhatásra alkalmas forgalomképes lakással a kérelemben megjelölt ingatlanon felül, kivéve, ha az öröklés jogcímén került a pályázó/k tulajdonába.</w:t>
      </w:r>
    </w:p>
    <w:p w14:paraId="3A817A5B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vállalják, hogy a támogatás felhasználását hitelt érdemlő módon igazolják,</w:t>
      </w:r>
    </w:p>
    <w:p w14:paraId="143FB786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vállalják, hogy a támogatás felhasználását követő 5 évig Üllés Nagyközség területén állandó lakcímmel rendelkeznek, és életvitelszerűen a településen élnek</w:t>
      </w:r>
      <w:r>
        <w:rPr>
          <w:i/>
          <w:iCs/>
        </w:rPr>
        <w:t>.</w:t>
      </w:r>
    </w:p>
    <w:p w14:paraId="6B70479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Támogatás iránti pályázat akkor nyújtható </w:t>
      </w:r>
      <w:proofErr w:type="gramStart"/>
      <w:r>
        <w:t>be</w:t>
      </w:r>
      <w:proofErr w:type="gramEnd"/>
      <w:r>
        <w:t xml:space="preserve"> ha a pályázó és a vele együtt lakó (vele együtt költöző) házastársa (élettársa), kiskorú gyermeke, valamint a vele együtt lakó (költöző) más személyek (ide nem értve az albérlőt) egy főre jutó havi átlagos nettó jövedelme az öregségi nyugdíj mindenkori legkisebb összegét eléri.</w:t>
      </w:r>
    </w:p>
    <w:p w14:paraId="4D76BF93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 xml:space="preserve">(2) A Pénzügyi- és Ügyrendi Bizottság javaslatára a Képviselőtestület </w:t>
      </w:r>
      <w:proofErr w:type="spellStart"/>
      <w:r>
        <w:t>méltányosságból</w:t>
      </w:r>
      <w:proofErr w:type="spellEnd"/>
      <w:r>
        <w:t xml:space="preserve"> az (1) bekezdésben meghatározott vagyoni és jövedelmi határoktól eltérhet.</w:t>
      </w:r>
    </w:p>
    <w:p w14:paraId="5FA036E7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0672738" w14:textId="77777777" w:rsidR="008735BD" w:rsidRDefault="008735BD" w:rsidP="008735BD">
      <w:pPr>
        <w:pStyle w:val="Szvegtrzs"/>
        <w:spacing w:after="0" w:line="240" w:lineRule="auto"/>
        <w:jc w:val="both"/>
      </w:pPr>
      <w:r>
        <w:t>(1) A támogatást a Képviselőtestülethez címzett pályázattal lehet kérni a Polgármesteri Hivatal által erre rendszeresített nyomtatványon.</w:t>
      </w:r>
    </w:p>
    <w:p w14:paraId="30584704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(2) A támogatás igénylésének határideje:</w:t>
      </w:r>
    </w:p>
    <w:p w14:paraId="45A93CB8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lakás vásárlása esetén az adásvételi szerződés megkötésétől számított 3 hónapon belül;</w:t>
      </w:r>
    </w:p>
    <w:p w14:paraId="088B37A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új lakás építése esetén a kérelmező nevére szóló építési e-napló kivonat tárgyévi kiállítását követően, de legkésőbb a tárgyév június 30. napjáig.</w:t>
      </w:r>
    </w:p>
    <w:p w14:paraId="5FE2250E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(3) A támogatás iránti kérelmet a polgármesterhez kell benyújtani.</w:t>
      </w:r>
    </w:p>
    <w:p w14:paraId="01B476D0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(4) A kérelemhez mellékelni kell</w:t>
      </w:r>
    </w:p>
    <w:p w14:paraId="033EAC2F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rendszeres havi jövedelem igazolására szolgáló keresetigazolásokat. A jövedelem fogalmánál, számításánál a szociális igazgatásról és szociális szolgáltatásokról szóló 1993. évi III. törvénynek a kérelem benyújtásakor mindenkor hatályos rendelkezései az irányadóak.</w:t>
      </w:r>
    </w:p>
    <w:p w14:paraId="16603768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lakásvásárlás esetén az adásvételi szerződés ügyvéd által ellenjegyzett példányát, melyet a földhivatal érkeztet és tartalmazza a felek megegyezését a vételár önkormányzati támogatásból történő finanszírozási lehetőségét és annak időpontjában a felek megállapodnak.</w:t>
      </w:r>
    </w:p>
    <w:p w14:paraId="043A6154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új lakás építése esetén az ügyfél nyilatkozatát az építeni kívánt lakás nagyságáról, építési (bekerülési) költségéről, a lakásépítéshez felvett vagy felveendő kölcsön összegéről,</w:t>
      </w:r>
    </w:p>
    <w:p w14:paraId="4EB4897B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telek megszerzését igazoló dokumentumot és a kérelmező nevére szóló építési e-napló kivonatot</w:t>
      </w:r>
    </w:p>
    <w:p w14:paraId="7F0B23A4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saját erő meglétéről szóló igazolást, mely pénzintézeti, munkáltatói igazolással és kérelmező nyilatkozatával történhet,</w:t>
      </w:r>
    </w:p>
    <w:p w14:paraId="69635126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 xml:space="preserve">Az ügyfél nyilatkozat arra vonatkozóan, hogy a támogatási megállapodás keltétől számított 2 éven belül a telken új, a lakhatási feltételeknek megfelelő, legalább </w:t>
      </w:r>
    </w:p>
    <w:p w14:paraId="222D0156" w14:textId="77777777" w:rsidR="008735BD" w:rsidRDefault="008735BD" w:rsidP="008735BD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fa)</w:t>
      </w:r>
      <w:r>
        <w:tab/>
        <w:t>egy gyermek esetén 40 m2-t,</w:t>
      </w:r>
    </w:p>
    <w:p w14:paraId="3399149D" w14:textId="77777777" w:rsidR="008735BD" w:rsidRDefault="008735BD" w:rsidP="008735BD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fb</w:t>
      </w:r>
      <w:proofErr w:type="spellEnd"/>
      <w:r>
        <w:rPr>
          <w:i/>
          <w:iCs/>
        </w:rPr>
        <w:t>)</w:t>
      </w:r>
      <w:r>
        <w:tab/>
        <w:t>két gyermek esetén 50 m2-t,</w:t>
      </w:r>
    </w:p>
    <w:p w14:paraId="12B892BF" w14:textId="77777777" w:rsidR="008735BD" w:rsidRDefault="008735BD" w:rsidP="008735BD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fc</w:t>
      </w:r>
      <w:proofErr w:type="spellEnd"/>
      <w:r>
        <w:rPr>
          <w:i/>
          <w:iCs/>
        </w:rPr>
        <w:t>)</w:t>
      </w:r>
      <w:r>
        <w:tab/>
        <w:t>három gyermek esetén 60 m2-t,</w:t>
      </w:r>
    </w:p>
    <w:p w14:paraId="4DE25658" w14:textId="77777777" w:rsidR="008735BD" w:rsidRDefault="008735BD" w:rsidP="008735BD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fd</w:t>
      </w:r>
      <w:proofErr w:type="spellEnd"/>
      <w:r>
        <w:rPr>
          <w:i/>
          <w:iCs/>
        </w:rPr>
        <w:t>)</w:t>
      </w:r>
      <w:r>
        <w:tab/>
        <w:t xml:space="preserve">négy vagy több gyermek esetén 70 m2-t </w:t>
      </w:r>
    </w:p>
    <w:p w14:paraId="7F174734" w14:textId="77777777" w:rsidR="008735BD" w:rsidRDefault="008735BD" w:rsidP="008735BD">
      <w:pPr>
        <w:pStyle w:val="Szvegtrzs"/>
        <w:spacing w:after="0" w:line="240" w:lineRule="auto"/>
        <w:ind w:left="580"/>
        <w:jc w:val="both"/>
      </w:pPr>
      <w:r>
        <w:t>elérő hasznos alapterületű lakóházzal építi be, és annak megtörténtéről építésfelügyeleti hatósági bizonyítványt mutat be az önkormányzat részére.</w:t>
      </w:r>
    </w:p>
    <w:p w14:paraId="3B13A2E8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4. §</w:t>
      </w:r>
    </w:p>
    <w:p w14:paraId="7B5D726C" w14:textId="77777777" w:rsidR="008735BD" w:rsidRDefault="008735BD" w:rsidP="008735BD">
      <w:pPr>
        <w:pStyle w:val="Szvegtrzs"/>
        <w:spacing w:after="0" w:line="240" w:lineRule="auto"/>
        <w:jc w:val="both"/>
      </w:pPr>
      <w:r>
        <w:t>A benyújtott pályázatokra - egyéb feltételek fennállása esetén is - támogatás csak akkor adható, ha</w:t>
      </w:r>
    </w:p>
    <w:p w14:paraId="4AFB98C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lakásingatlan, amelyre a pályázatot benyújtották Üllés közigazgatási területén van és</w:t>
      </w:r>
    </w:p>
    <w:p w14:paraId="312050AD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pályázó igazolja, hogy rendelkezik az önkormányzati támogatáson felül a beruházáshoz szükséges fedezettel,</w:t>
      </w:r>
    </w:p>
    <w:p w14:paraId="3FC3BC89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pályázatban megjelölt ingatlan a Földhivatal nyilvántartása alapján elkülöníthető és a pályázó vállalja, hogy a támogatás odaítélését követően az Önkormányzat javára szólóan vissza nem térítendő támogatás esetén 5 évre elidegenítési és terhelési tilalom, visszatérítendő kamatmentes támogatás esetén a futamidő időtartamára, a vonatkozó — mindenkor hatályos — jogszabály szerinti jelzálogjog kerüljön bejegyzésre az ingatlan-nyilvántartásba</w:t>
      </w:r>
      <w:r>
        <w:rPr>
          <w:i/>
          <w:iCs/>
        </w:rPr>
        <w:t>.</w:t>
      </w:r>
    </w:p>
    <w:p w14:paraId="5324BCBE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4369B138" w14:textId="77777777" w:rsidR="008735BD" w:rsidRDefault="008735BD" w:rsidP="008735BD">
      <w:pPr>
        <w:pStyle w:val="Szvegtrzs"/>
        <w:spacing w:after="0" w:line="240" w:lineRule="auto"/>
        <w:jc w:val="both"/>
      </w:pPr>
      <w:r>
        <w:t>(1) A benyújtott pályázatok alapján a Polgármesteri Hivatal környezettanulmányt készít.</w:t>
      </w:r>
    </w:p>
    <w:p w14:paraId="48C09646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(1a) A Polgármesteri Hivatal a tulajdonjogot a TAKARNET Földhivatali Információs Rendszerből nem hiteles tulajdoni lap lekérésével ellenőrzi.</w:t>
      </w:r>
    </w:p>
    <w:p w14:paraId="1F51C89C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(2) A pályázat, a mellékelt dokumentumok, valamint a környezettanulmány alapján készített előterjesztést a Pénzügyi-Ügyrendi Bizottság véleményezi, a kérelemről a Képviselő-testület a soron következő, munkaterv szerinti ülésén dönt. A döntés ellen jogorvoslatnak helye nincs.</w:t>
      </w:r>
    </w:p>
    <w:p w14:paraId="1F89BF99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02880988" w14:textId="77777777" w:rsidR="008735BD" w:rsidRDefault="008735BD" w:rsidP="008735BD">
      <w:pPr>
        <w:pStyle w:val="Szvegtrzs"/>
        <w:spacing w:after="0" w:line="240" w:lineRule="auto"/>
        <w:jc w:val="both"/>
      </w:pPr>
      <w:r>
        <w:t>(1) A támogatást elnyert pályázók a támogatásról megállapodást kötnek az Önkormányzattal.</w:t>
      </w:r>
    </w:p>
    <w:p w14:paraId="37E25BAE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(2) A támogatással kapcsolatos megállapodás alapján a támogatott köteles a Járási Földhivatalnál a szükséges intézkedéseket megtenni az Önkormányzatot megillető jelzálogjog, valamint elidegenítési és terhelési tilalom bejegyzése iránt a Rendelet 4. § c) pontja szerint.</w:t>
      </w:r>
    </w:p>
    <w:p w14:paraId="01E401AD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Függőben tartással és tulajdonjog fenntartással történő adás-vétel esetén a támogatási megállapodás csak és kizárólag úgy köthető meg, ha a támogatott hitelt érdemlően bizonyítja, hogy a megítélt támogatás az utolsó részlet, vagy bemutatja a vételár hátralék megfizetésére vonatkozó hitelígérvényt, és vállalja a 4. § c) szerinti szükséges intézkedések megtételét.</w:t>
      </w:r>
    </w:p>
    <w:p w14:paraId="2320FDB3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megítélt támogatást a folyósítást követően 6 hónapon belül, de legkésőbb az adott év december 31-ig lehet felhasználni és azt hitelt érdemlően okirattal, számlákkal, bizonylatokkal egyéb dokumentumokkal szükséges igazolni, melyet a Képviselő-testület a Polgármesteri Hivatal útján környezettanulmány keretében ellenőrizhet.</w:t>
      </w:r>
    </w:p>
    <w:p w14:paraId="43B18A2E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 xml:space="preserve">(3) A visszatérítendő kamatmentes támogatás teljes kiegyenlítéséig, valamint vissza nem térítendő támogatásnál a R. 2. § (1) </w:t>
      </w:r>
      <w:proofErr w:type="spellStart"/>
      <w:r>
        <w:t>bek</w:t>
      </w:r>
      <w:proofErr w:type="spellEnd"/>
      <w:r>
        <w:t>. c) pontjában meghatározott ideig az ingatlan önkormányzatot megelőző rangsorban történő megterheléséhez csak különös méltánylást érdemlő esetben akkor lehet hozzájárulni, ha a megterhelés célja pénzintézettől felvett lakás-célú kölcsön folyósítása, és ha a támogatottnak törlesztőrészlet hátraléka nincs.</w:t>
      </w:r>
    </w:p>
    <w:p w14:paraId="0D0EE280" w14:textId="479D72BC" w:rsidR="008735BD" w:rsidRDefault="008735BD" w:rsidP="008735BD">
      <w:pPr>
        <w:pStyle w:val="Szvegtrzs"/>
        <w:spacing w:before="240" w:after="0" w:line="240" w:lineRule="auto"/>
        <w:jc w:val="both"/>
      </w:pPr>
      <w:r>
        <w:t xml:space="preserve">(4) A tartozás teljes kiegyenlítéséig, valamint vissza nem térítendő támogatásnál a R. 2. § (1) </w:t>
      </w:r>
      <w:proofErr w:type="spellStart"/>
      <w:r>
        <w:t>bek</w:t>
      </w:r>
      <w:proofErr w:type="spellEnd"/>
      <w:r>
        <w:t>. c) pontjában meghatározott ideig az ingatlan elidegenítéséhez csak különös méltánylást érdemlő esetben akkor lehet hozzájárulni, ha</w:t>
      </w:r>
    </w:p>
    <w:p w14:paraId="7E477B26" w14:textId="77777777" w:rsidR="003D5792" w:rsidRDefault="003D5792" w:rsidP="008735BD">
      <w:pPr>
        <w:pStyle w:val="Szvegtrzs"/>
        <w:spacing w:before="240" w:after="0" w:line="240" w:lineRule="auto"/>
        <w:jc w:val="both"/>
      </w:pPr>
    </w:p>
    <w:p w14:paraId="0F140F89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az elidegenítés (adásvételi, vagy előszerződéssel igazolt) célja másik, Üllés közigazgatási területén lévő lakásingatlan megszerzése és a hozzájárulást kérő vállalja, hogy amennyiben az </w:t>
      </w:r>
      <w:r>
        <w:lastRenderedPageBreak/>
        <w:t>általa benyújtandó hivatalos értékbecslések vagy ügyvéd illetve közjegyző által készített és ellenjegyzett adásvételi szerződések alapján megállapítható, hogy a másik lakóingatlan forgalmi értéke kisebb a támogatási pályázatban megjelölt lakóingatlan forgalmi értékénél, a kölcsöntartozás fennálló részét egyösszegben megfizeti és vállalja a megvásárolni kívánt lakásingatlanra történő jelzálogjog bejegyzését, vagy</w:t>
      </w:r>
    </w:p>
    <w:p w14:paraId="0FA4B5BE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elidegenítés (adásvételi, vagy előszerződéssel igazolt) célja másik, Üllés közigazgatási területén lévő lakásingatlan megszerzése és a hozzájárulást kérő vállalja, hogy amennyiben az általa benyújtandó hivatalos értékbecslések vagy ügyvéd illetve közjegyző által készített és ellenjegyzett adásvételi szerződések alapján megállapítható, hogy a másik lakóingatlan forgalmi értéke nagyobb a támogatási pályázatban megjelölt lakóingatlan forgalmi értékénél a megvásárolni kívánt lakásingatlanra történő jelzálogjog bejegyzését.</w:t>
      </w:r>
    </w:p>
    <w:p w14:paraId="3CDCEBA0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(5) A támogatást a szerződéskötést követő 6 hónap alatt kell felhasználni a támogatásról szóló döntés és szerződés szerinti jogcímen.</w:t>
      </w:r>
    </w:p>
    <w:p w14:paraId="02483C69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(6) Amennyiben a támogatás nem kerül a (5) bekezdésben foglalt idő alatt felhasználásra, a Képviselőtestület a támogatást visszavonja, vagy az érdekelt kérelmére - a Pénzügyi-Ügyrendi Bizottság javaslatára - újabb 6 hónapos felhasználási időtartamot engedélyezhet. Ezen határidő ismételten már nem hosszabbítható.</w:t>
      </w:r>
    </w:p>
    <w:p w14:paraId="28422F1C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(7) A megvalósítást a támogatott köteles hitelt érdemlően számlákkal, bizonylatokkal, egyéb dokumentummal igazolni, melyet a Képviselőtestület a Polgármesteri Hivatal útján környezettanulmány keretében is ellenőriz. A támogatott köteles biztosítani az ellenőrzés lefolytatásának feltételeit, így különösen az ingatlanba történő bejutást.</w:t>
      </w:r>
    </w:p>
    <w:p w14:paraId="0E160A09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(8) Amennyiben a támogatásban az élettársi/házastársi életközösségben élők közösen részesültek, és életközösségük bármely okból felbomlik, a támogatást az a fél is visszafizetheti, aki ezt külön Önkormányzathoz címzett nyilatkozatban magára vállalja. Ettől függetlenül nem fizetés esetén a különváltan élő kedvezményezettek egyetemes adóstársak maradnak.</w:t>
      </w:r>
    </w:p>
    <w:p w14:paraId="7E8BC2F9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52C3C424" w14:textId="77777777" w:rsidR="008735BD" w:rsidRDefault="008735BD" w:rsidP="008735BD">
      <w:pPr>
        <w:pStyle w:val="Szvegtrzs"/>
        <w:spacing w:after="0" w:line="240" w:lineRule="auto"/>
        <w:jc w:val="both"/>
      </w:pPr>
      <w:r>
        <w:t xml:space="preserve">Amennyiben a támogatás folyósításától számított egy éven belül </w:t>
      </w:r>
      <w:proofErr w:type="gramStart"/>
      <w:r>
        <w:t>bizonyítást nyer</w:t>
      </w:r>
      <w:proofErr w:type="gramEnd"/>
      <w:r>
        <w:t>, hogy a támogatás nem az igényelt célra került felhasználásra, vagy az igénylő a döntéshozó félrevezetésével jutott a támogatáshoz, köteles a megítélt támogatást egy összegben a szerződés aláírásától számított mindenkori jegybanki alapkamattal növelt összeggel visszafizetni.</w:t>
      </w:r>
    </w:p>
    <w:p w14:paraId="3B487251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65413D5B" w14:textId="34FE62DC" w:rsidR="003D5792" w:rsidRPr="007B6905" w:rsidRDefault="008735BD" w:rsidP="007B6905">
      <w:pPr>
        <w:pStyle w:val="Szvegtrzs"/>
        <w:spacing w:after="0" w:line="240" w:lineRule="auto"/>
        <w:jc w:val="both"/>
      </w:pPr>
      <w:r>
        <w:t xml:space="preserve">Amennyiben a 7. § szerint a támogatást elnyert pályázó a támogatás egyösszegű visszafizetésére köteles, a pályázó kérelmére indokolt esetben </w:t>
      </w:r>
      <w:proofErr w:type="spellStart"/>
      <w:r>
        <w:t>méltányosságból</w:t>
      </w:r>
      <w:proofErr w:type="spellEnd"/>
      <w:r>
        <w:t xml:space="preserve"> a Képviselőtestület felmentést adhat a támogatás egyösszegű visszafizetése alól és engedélyezheti a támogatás visszafizetésének biztosítékául szolgáló ingatlan-nyilvántartásba bejegyzett jogok másik - a támogatást nyert pályázó tulajdonát képező - ingatlanra történő átjegyzését. Ennek feltétele, hogy a másik ingatlan értéke a korábbi ingatlan értékével egyenlő vagy azt meghaladó legyen. Az ingatlan értékét a támogatott adásvételi szerződéssel és/vagy ingatlanforgalmi szakértői véleménnyel igazolhatja.</w:t>
      </w:r>
    </w:p>
    <w:p w14:paraId="40AFF743" w14:textId="174C4D61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39AD9092" w14:textId="77777777" w:rsidR="008735BD" w:rsidRDefault="008735BD" w:rsidP="008735BD">
      <w:pPr>
        <w:pStyle w:val="Szvegtrzs"/>
        <w:spacing w:after="0" w:line="240" w:lineRule="auto"/>
        <w:jc w:val="both"/>
      </w:pPr>
      <w:r>
        <w:t>A támogatásra irányuló kérelmek elbírálásánál előnyben kell részesíteni:</w:t>
      </w:r>
    </w:p>
    <w:p w14:paraId="528FF29A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többgyermekes családokat,</w:t>
      </w:r>
    </w:p>
    <w:p w14:paraId="775AD54F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gyermekes (ideértve a gyermek születését vállaló) házasokat,</w:t>
      </w:r>
    </w:p>
    <w:p w14:paraId="72B62FF5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c)</w:t>
      </w:r>
      <w:r>
        <w:tab/>
        <w:t>azokat az igénylőket, akinek a községben történő letelepedése - a Képviselőtestület döntése szerint – közérdek,</w:t>
      </w:r>
    </w:p>
    <w:p w14:paraId="525AB85F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a legalább 1 éve </w:t>
      </w:r>
      <w:proofErr w:type="spellStart"/>
      <w:r>
        <w:t>üllési</w:t>
      </w:r>
      <w:proofErr w:type="spellEnd"/>
      <w:r>
        <w:t xml:space="preserve"> állandó lakcímmel rendelkező családokat,</w:t>
      </w:r>
    </w:p>
    <w:p w14:paraId="7D6003C7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ha az igénylők mindegyike 40 év alatti személy.</w:t>
      </w:r>
    </w:p>
    <w:p w14:paraId="677DDF61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62EF7044" w14:textId="77777777" w:rsidR="008735BD" w:rsidRDefault="008735BD" w:rsidP="008735BD">
      <w:pPr>
        <w:pStyle w:val="Szvegtrzs"/>
        <w:spacing w:after="0" w:line="240" w:lineRule="auto"/>
        <w:jc w:val="both"/>
      </w:pPr>
      <w:r>
        <w:t>(1) A támogatásban részesülő igénylővel a megállapodást a polgármester köti meg, a megállapodásokat tartalmazó nyilvántartás vezetéséről a Polgármesteri Hivatal útján gondoskodik.</w:t>
      </w:r>
    </w:p>
    <w:p w14:paraId="16B2CD5A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(2) A megállapodás tartalmazza:</w:t>
      </w:r>
    </w:p>
    <w:p w14:paraId="647CB7B5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támogatásban részesülő személyes adatait, munkahelyét, lakcímét;</w:t>
      </w:r>
    </w:p>
    <w:p w14:paraId="1FA07592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támogatás mértékét;</w:t>
      </w:r>
    </w:p>
    <w:p w14:paraId="69CB1B35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törlesztési kötelezettség mértékét havi bontásban és időtartamban;</w:t>
      </w:r>
    </w:p>
    <w:p w14:paraId="2FDFB0CC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megállapodás megszegésének következményeit;</w:t>
      </w:r>
    </w:p>
    <w:p w14:paraId="338E5535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annak tudomásulvételét, hogy az Üllés Nagyközségi Önkormányzatot jelzálogjog illeti meg;</w:t>
      </w:r>
    </w:p>
    <w:p w14:paraId="76679696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annak rögzítését, hogy az esetleges vitás kérdések rendezésére felek a Szegedi Járásbíróság kizárólagos illetékességét kötik ki;</w:t>
      </w:r>
    </w:p>
    <w:p w14:paraId="7F08EB81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megállapodás keltét és a felek aláírását;</w:t>
      </w:r>
    </w:p>
    <w:p w14:paraId="143FAD2D" w14:textId="77777777" w:rsidR="008735BD" w:rsidRDefault="008735BD" w:rsidP="008735B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fizetés módját.</w:t>
      </w:r>
    </w:p>
    <w:p w14:paraId="69E34DD1" w14:textId="77777777" w:rsidR="008735BD" w:rsidRDefault="008735BD" w:rsidP="008735BD">
      <w:pPr>
        <w:pStyle w:val="Szvegtrzs"/>
        <w:spacing w:before="240" w:after="0" w:line="240" w:lineRule="auto"/>
        <w:jc w:val="both"/>
      </w:pPr>
      <w:r>
        <w:t>(3) A támogatással összefüggő jelzálogjog és elidegenítési és terhelési tilalom bejegyzésével járó költségeket az Önkormányzat, míg a törléssel kapcsolatos költségeket a Támogatott viseli.</w:t>
      </w:r>
    </w:p>
    <w:p w14:paraId="502D4D27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74F59F2A" w14:textId="77777777" w:rsidR="008735BD" w:rsidRDefault="008735BD" w:rsidP="008735BD">
      <w:pPr>
        <w:pStyle w:val="Szvegtrzs"/>
        <w:spacing w:after="0" w:line="240" w:lineRule="auto"/>
        <w:jc w:val="both"/>
      </w:pPr>
      <w:r>
        <w:t>Ez a rendelet 2022. március 9-én lép hatályba.</w:t>
      </w:r>
    </w:p>
    <w:p w14:paraId="0DE811D6" w14:textId="77777777" w:rsidR="008735BD" w:rsidRDefault="008735BD" w:rsidP="008735B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5F4BA39F" w14:textId="08DBCA2B" w:rsidR="008735BD" w:rsidRDefault="008735BD" w:rsidP="008735BD">
      <w:pPr>
        <w:pStyle w:val="Szvegtrzs"/>
        <w:spacing w:after="0" w:line="240" w:lineRule="auto"/>
        <w:jc w:val="both"/>
      </w:pPr>
      <w:r>
        <w:t xml:space="preserve">Hatályát veszti </w:t>
      </w:r>
      <w:r w:rsidR="000065A6">
        <w:t xml:space="preserve">Üllés Nagyközség Képviselőtestületének </w:t>
      </w:r>
      <w:r>
        <w:t>A helyi lakáscélú támogatásról szóló 16/2015. (VIII.</w:t>
      </w:r>
      <w:proofErr w:type="gramStart"/>
      <w:r>
        <w:t>26.)önkormányzati</w:t>
      </w:r>
      <w:proofErr w:type="gramEnd"/>
      <w:r>
        <w:t xml:space="preserve"> rendelete.</w:t>
      </w:r>
    </w:p>
    <w:p w14:paraId="3442A70D" w14:textId="411602DC" w:rsidR="008735BD" w:rsidRDefault="008735BD" w:rsidP="008735BD">
      <w:pPr>
        <w:pStyle w:val="Szvegtrzs"/>
        <w:spacing w:after="0" w:line="240" w:lineRule="auto"/>
        <w:jc w:val="both"/>
      </w:pPr>
    </w:p>
    <w:p w14:paraId="04788625" w14:textId="77777777" w:rsidR="008735BD" w:rsidRDefault="008735BD" w:rsidP="008735BD">
      <w:pPr>
        <w:pStyle w:val="Szvegtrzs"/>
        <w:spacing w:after="0" w:line="240" w:lineRule="auto"/>
        <w:jc w:val="both"/>
      </w:pPr>
    </w:p>
    <w:p w14:paraId="7C0F771C" w14:textId="77777777" w:rsidR="008735BD" w:rsidRPr="003B350D" w:rsidRDefault="008735BD" w:rsidP="008735BD">
      <w:pPr>
        <w:pStyle w:val="Csakszveg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Üllés</w:t>
      </w:r>
      <w:r w:rsidRPr="003B350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2022. március 7. </w:t>
      </w:r>
    </w:p>
    <w:p w14:paraId="18084198" w14:textId="43EE43FA" w:rsidR="008735BD" w:rsidRDefault="008735BD" w:rsidP="008735BD">
      <w:pPr>
        <w:pStyle w:val="Csakszveg"/>
        <w:widowControl w:val="0"/>
        <w:rPr>
          <w:rFonts w:ascii="Times New Roman" w:hAnsi="Times New Roman"/>
          <w:sz w:val="24"/>
          <w:szCs w:val="24"/>
        </w:rPr>
      </w:pPr>
    </w:p>
    <w:p w14:paraId="0FC93046" w14:textId="77777777" w:rsidR="008735BD" w:rsidRPr="00C13760" w:rsidRDefault="008735BD" w:rsidP="008735BD">
      <w:pPr>
        <w:pStyle w:val="Csakszveg"/>
        <w:widowControl w:val="0"/>
        <w:rPr>
          <w:rFonts w:ascii="Times New Roman" w:hAnsi="Times New Roman"/>
          <w:sz w:val="24"/>
          <w:szCs w:val="24"/>
        </w:rPr>
      </w:pPr>
    </w:p>
    <w:p w14:paraId="344DAEEB" w14:textId="71E39C40" w:rsidR="008735BD" w:rsidRPr="00C13760" w:rsidRDefault="008735BD" w:rsidP="008735BD">
      <w:pPr>
        <w:jc w:val="center"/>
        <w:rPr>
          <w:sz w:val="22"/>
          <w:szCs w:val="22"/>
        </w:rPr>
      </w:pPr>
      <w:r w:rsidRPr="00C13760">
        <w:rPr>
          <w:sz w:val="22"/>
          <w:szCs w:val="22"/>
        </w:rPr>
        <w:t xml:space="preserve">Nagy Attila Gyula </w:t>
      </w:r>
      <w:r>
        <w:rPr>
          <w:sz w:val="22"/>
          <w:szCs w:val="22"/>
        </w:rPr>
        <w:t xml:space="preserve">                                                </w:t>
      </w:r>
      <w:r w:rsidRPr="00C13760">
        <w:rPr>
          <w:sz w:val="22"/>
          <w:szCs w:val="22"/>
        </w:rPr>
        <w:t xml:space="preserve">Dr. </w:t>
      </w:r>
      <w:r>
        <w:rPr>
          <w:sz w:val="22"/>
          <w:szCs w:val="22"/>
        </w:rPr>
        <w:t xml:space="preserve">Borbás Zsuzsanna </w:t>
      </w:r>
    </w:p>
    <w:p w14:paraId="233C3DC5" w14:textId="0F5F1A7B" w:rsidR="008735BD" w:rsidRDefault="008735BD" w:rsidP="008735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r w:rsidRPr="00C13760">
        <w:rPr>
          <w:sz w:val="22"/>
          <w:szCs w:val="22"/>
        </w:rPr>
        <w:t xml:space="preserve">polgármester                                                                      </w:t>
      </w:r>
      <w:r>
        <w:rPr>
          <w:sz w:val="22"/>
          <w:szCs w:val="22"/>
        </w:rPr>
        <w:t xml:space="preserve"> </w:t>
      </w:r>
      <w:r w:rsidRPr="00C13760">
        <w:rPr>
          <w:sz w:val="22"/>
          <w:szCs w:val="22"/>
        </w:rPr>
        <w:t>jegyző</w:t>
      </w:r>
    </w:p>
    <w:p w14:paraId="4E87A578" w14:textId="44E3BCB1" w:rsidR="008735BD" w:rsidRDefault="008735BD" w:rsidP="008735BD">
      <w:pPr>
        <w:jc w:val="both"/>
        <w:rPr>
          <w:sz w:val="22"/>
          <w:szCs w:val="22"/>
        </w:rPr>
      </w:pPr>
    </w:p>
    <w:p w14:paraId="053646AE" w14:textId="77777777" w:rsidR="008735BD" w:rsidRDefault="008735BD" w:rsidP="008735BD">
      <w:pPr>
        <w:jc w:val="both"/>
        <w:rPr>
          <w:sz w:val="22"/>
          <w:szCs w:val="22"/>
        </w:rPr>
      </w:pPr>
    </w:p>
    <w:p w14:paraId="3421098B" w14:textId="4E8CA8D8" w:rsidR="008735BD" w:rsidRDefault="008735BD" w:rsidP="008735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rendelet kihirdetve: </w:t>
      </w:r>
    </w:p>
    <w:p w14:paraId="7D438CFB" w14:textId="4891AC86" w:rsidR="008735BD" w:rsidRDefault="008735BD" w:rsidP="008735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2022. március 8. </w:t>
      </w:r>
    </w:p>
    <w:p w14:paraId="179463DA" w14:textId="5046B5E5" w:rsidR="008735BD" w:rsidRDefault="008735BD" w:rsidP="008735BD">
      <w:pPr>
        <w:jc w:val="both"/>
        <w:rPr>
          <w:sz w:val="22"/>
          <w:szCs w:val="22"/>
        </w:rPr>
      </w:pPr>
    </w:p>
    <w:p w14:paraId="07AE8E10" w14:textId="77777777" w:rsidR="008735BD" w:rsidRDefault="008735BD" w:rsidP="008735BD">
      <w:pPr>
        <w:jc w:val="both"/>
        <w:rPr>
          <w:sz w:val="22"/>
          <w:szCs w:val="22"/>
        </w:rPr>
      </w:pPr>
    </w:p>
    <w:p w14:paraId="27C09008" w14:textId="63A637CA" w:rsidR="008735BD" w:rsidRDefault="008735BD" w:rsidP="008735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Dr. Borbás Zsuzsanna </w:t>
      </w:r>
    </w:p>
    <w:p w14:paraId="7AB71E0A" w14:textId="04630736" w:rsidR="008735BD" w:rsidRPr="00C13760" w:rsidRDefault="008735BD" w:rsidP="008735BD">
      <w:pPr>
        <w:jc w:val="both"/>
        <w:rPr>
          <w:sz w:val="22"/>
          <w:szCs w:val="22"/>
        </w:rPr>
      </w:pPr>
      <w:r>
        <w:rPr>
          <w:sz w:val="22"/>
          <w:szCs w:val="22"/>
        </w:rPr>
        <w:t>jegyző</w:t>
      </w:r>
    </w:p>
    <w:p w14:paraId="1B00F0B9" w14:textId="2ABC6CA3" w:rsidR="008735BD" w:rsidRDefault="007B6905" w:rsidP="008735BD">
      <w:pPr>
        <w:pStyle w:val="Szvegtrzs"/>
        <w:spacing w:after="0" w:line="240" w:lineRule="auto"/>
        <w:jc w:val="both"/>
        <w:sectPr w:rsidR="008735BD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ű</w:t>
      </w:r>
    </w:p>
    <w:p w14:paraId="37BDEA79" w14:textId="77777777" w:rsidR="008735BD" w:rsidRDefault="008735BD" w:rsidP="008735B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Általános indokolás</w:t>
      </w:r>
    </w:p>
    <w:p w14:paraId="0BD8F209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1CCA0116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0C987D37" w14:textId="77777777" w:rsidR="008735BD" w:rsidRDefault="008735BD" w:rsidP="008735BD">
      <w:pPr>
        <w:pStyle w:val="Szvegtrzs"/>
        <w:spacing w:after="0" w:line="240" w:lineRule="auto"/>
        <w:jc w:val="both"/>
      </w:pPr>
      <w:r>
        <w:t>2020. novemberében került sor először a 2015. évben megalkotott helyi rendelet módosítására.  A jelenleg hatályos rendelet lehetőséget ad a Képviselő-testületnek lakás építése esetén is támogatást nyújtani, de annak különös részletszabályai eddig nem kerültek kidolgozásra. Lakásépítésre igény egy esetben merült fel az elmúlt időszakban, és ott a használatba vételi engedély megszerzését követően került sor a támogatás nyújtására, a rendeletben foglaltak alapján.  Ügyféli és a Képviselő-testület tagjai részéről is igény merült fel arra vonatkozóan, hogy a már megkezdett lakás építéséhez is nyújtson támogatást a Képviselő-testület. Fentieket és az időközben bekövetkezett változásokat figyelembe véve új rendelet megalkotása vált szükségessé.</w:t>
      </w:r>
    </w:p>
    <w:p w14:paraId="510860C0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49748150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1591B28E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117BB8EC" w14:textId="77777777" w:rsidR="008735BD" w:rsidRDefault="008735BD" w:rsidP="008735B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Részletes indokolás</w:t>
      </w:r>
    </w:p>
    <w:p w14:paraId="5271E636" w14:textId="77777777" w:rsidR="008735BD" w:rsidRDefault="008735BD" w:rsidP="008735BD">
      <w:pPr>
        <w:pStyle w:val="Szvegtrzs"/>
        <w:spacing w:after="0" w:line="240" w:lineRule="auto"/>
        <w:jc w:val="both"/>
      </w:pPr>
      <w:r>
        <w:t> </w:t>
      </w:r>
    </w:p>
    <w:p w14:paraId="76999376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támogatás jogcímét, formáját, összegét szabályozza.</w:t>
      </w:r>
    </w:p>
    <w:p w14:paraId="7CBAFAA4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Az igénylés feltételeit szabályozza.</w:t>
      </w:r>
    </w:p>
    <w:p w14:paraId="2C2E719F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Az igénylés formáját, határidejét, csatolandó dokumentumokra vonatkozó rendelkezéseket szabályozza.</w:t>
      </w:r>
    </w:p>
    <w:p w14:paraId="0CC9A6F9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támogatás egyéb feltételeit szabályozza.</w:t>
      </w:r>
    </w:p>
    <w:p w14:paraId="2F175980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benyújtott pályázathoz kapcsolódó eljárási rendelkezéseket tartalmazza.</w:t>
      </w:r>
    </w:p>
    <w:p w14:paraId="2DD16270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támogatási megállapodás feltételeit szabályozza.</w:t>
      </w:r>
    </w:p>
    <w:p w14:paraId="54BA1B7B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támogatás jogszerűtlen felvételével kapcsolatos eljárási rendelkezéseket szabályozza.</w:t>
      </w:r>
    </w:p>
    <w:p w14:paraId="02BD31C0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Támogatás visszafizetése esetén a Képviselő-testület méltányossági jogkörének gyakorlását szabályozza.</w:t>
      </w:r>
    </w:p>
    <w:p w14:paraId="2F2A5417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pályázatok elbírálásánál előnyben részesülőkre vonatkozó rendelkezéseket tartalmazza.</w:t>
      </w:r>
    </w:p>
    <w:p w14:paraId="05E8B8D3" w14:textId="77777777" w:rsidR="008735BD" w:rsidRDefault="008735BD" w:rsidP="008735BD">
      <w:pPr>
        <w:numPr>
          <w:ilvl w:val="0"/>
          <w:numId w:val="1"/>
        </w:numPr>
        <w:tabs>
          <w:tab w:val="clear" w:pos="708"/>
          <w:tab w:val="left" w:pos="867"/>
        </w:tabs>
        <w:spacing w:before="159" w:after="159"/>
        <w:ind w:left="867" w:right="159"/>
        <w:jc w:val="both"/>
      </w:pPr>
      <w:r>
        <w:t>§ A támogatás megkötésére, annak tartalmára vonatkozó rendelkezéseket tartalmazza.</w:t>
      </w:r>
    </w:p>
    <w:p w14:paraId="4C071F30" w14:textId="2BA77D38" w:rsidR="008735BD" w:rsidRDefault="008735BD" w:rsidP="00EB0E6D">
      <w:pPr>
        <w:pStyle w:val="Listaszerbekezds"/>
        <w:numPr>
          <w:ilvl w:val="1"/>
          <w:numId w:val="2"/>
        </w:numPr>
        <w:tabs>
          <w:tab w:val="left" w:pos="867"/>
        </w:tabs>
        <w:spacing w:before="159" w:after="159"/>
        <w:ind w:right="159"/>
        <w:jc w:val="both"/>
      </w:pPr>
      <w:r>
        <w:t>§ Záró rendelkezéseket tartalmazza.</w:t>
      </w:r>
    </w:p>
    <w:p w14:paraId="4275614B" w14:textId="77777777" w:rsidR="00F324FE" w:rsidRDefault="00F324FE"/>
    <w:sectPr w:rsidR="00F324FE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62B4" w14:textId="77777777" w:rsidR="00316F8E" w:rsidRDefault="00D32312">
      <w:r>
        <w:separator/>
      </w:r>
    </w:p>
  </w:endnote>
  <w:endnote w:type="continuationSeparator" w:id="0">
    <w:p w14:paraId="6A4D6A7D" w14:textId="77777777" w:rsidR="00316F8E" w:rsidRDefault="00D3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FA29B" w14:textId="77777777" w:rsidR="00992A1C" w:rsidRDefault="008735B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588B" w14:textId="77777777" w:rsidR="00992A1C" w:rsidRDefault="008735B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4A905" w14:textId="77777777" w:rsidR="00316F8E" w:rsidRDefault="00D32312">
      <w:r>
        <w:separator/>
      </w:r>
    </w:p>
  </w:footnote>
  <w:footnote w:type="continuationSeparator" w:id="0">
    <w:p w14:paraId="38E665DC" w14:textId="77777777" w:rsidR="00316F8E" w:rsidRDefault="00D32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B49FF"/>
    <w:multiLevelType w:val="multilevel"/>
    <w:tmpl w:val="0C2A1E18"/>
    <w:lvl w:ilvl="0">
      <w:start w:val="11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-%2."/>
      <w:lvlJc w:val="left"/>
      <w:pPr>
        <w:ind w:left="13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88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32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4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36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944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5888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6472" w:hanging="1800"/>
      </w:pPr>
      <w:rPr>
        <w:rFonts w:hint="default"/>
      </w:rPr>
    </w:lvl>
  </w:abstractNum>
  <w:abstractNum w:abstractNumId="1" w15:restartNumberingAfterBreak="0">
    <w:nsid w:val="7524295B"/>
    <w:multiLevelType w:val="multilevel"/>
    <w:tmpl w:val="957E74B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BD"/>
    <w:rsid w:val="000065A6"/>
    <w:rsid w:val="00316F8E"/>
    <w:rsid w:val="003902B3"/>
    <w:rsid w:val="003D5792"/>
    <w:rsid w:val="004A6DF6"/>
    <w:rsid w:val="007B6905"/>
    <w:rsid w:val="008735BD"/>
    <w:rsid w:val="00D32312"/>
    <w:rsid w:val="00EB0E6D"/>
    <w:rsid w:val="00F3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838C"/>
  <w15:chartTrackingRefBased/>
  <w15:docId w15:val="{F7724DD0-B7A2-4BCE-8621-55B7F8E3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35BD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735BD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8735BD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8735BD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8735BD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Csakszveg">
    <w:name w:val="Plain Text"/>
    <w:basedOn w:val="Norml"/>
    <w:link w:val="CsakszvegChar"/>
    <w:uiPriority w:val="99"/>
    <w:unhideWhenUsed/>
    <w:rsid w:val="008735BD"/>
    <w:pPr>
      <w:suppressAutoHyphens w:val="0"/>
      <w:jc w:val="both"/>
    </w:pPr>
    <w:rPr>
      <w:rFonts w:ascii="Consolas" w:eastAsia="Times New Roman" w:hAnsi="Consolas" w:cs="Times New Roman"/>
      <w:kern w:val="0"/>
      <w:sz w:val="21"/>
      <w:szCs w:val="21"/>
      <w:lang w:eastAsia="hu-HU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8735BD"/>
    <w:rPr>
      <w:rFonts w:ascii="Consolas" w:eastAsia="Times New Roman" w:hAnsi="Consolas" w:cs="Times New Roman"/>
      <w:sz w:val="21"/>
      <w:szCs w:val="21"/>
      <w:lang w:eastAsia="hu-HU"/>
    </w:rPr>
  </w:style>
  <w:style w:type="paragraph" w:styleId="Listaszerbekezds">
    <w:name w:val="List Paragraph"/>
    <w:basedOn w:val="Norml"/>
    <w:uiPriority w:val="34"/>
    <w:qFormat/>
    <w:rsid w:val="00EB0E6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1946</Words>
  <Characters>13432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Papdi</dc:creator>
  <cp:keywords/>
  <dc:description/>
  <cp:lastModifiedBy>Krisztián Papdi</cp:lastModifiedBy>
  <cp:revision>3</cp:revision>
  <cp:lastPrinted>2022-03-29T12:47:00Z</cp:lastPrinted>
  <dcterms:created xsi:type="dcterms:W3CDTF">2022-03-18T13:06:00Z</dcterms:created>
  <dcterms:modified xsi:type="dcterms:W3CDTF">2022-03-29T12:52:00Z</dcterms:modified>
</cp:coreProperties>
</file>