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AD85" w14:textId="3B194B7A" w:rsidR="001D1F72" w:rsidRDefault="001F4F89" w:rsidP="001D1F72">
      <w:pPr>
        <w:spacing w:before="100" w:beforeAutospacing="1" w:after="100" w:afterAutospacing="1"/>
        <w:jc w:val="center"/>
        <w:rPr>
          <w:rFonts w:ascii="Times New Roman" w:eastAsia="Times New Roman" w:hAnsi="Times New Roman"/>
          <w:b/>
          <w:sz w:val="28"/>
          <w:szCs w:val="28"/>
        </w:rPr>
      </w:pPr>
      <w:r w:rsidRPr="001D1F72">
        <w:rPr>
          <w:rFonts w:ascii="Times New Roman" w:eastAsia="Times New Roman" w:hAnsi="Times New Roman"/>
          <w:b/>
          <w:sz w:val="28"/>
          <w:szCs w:val="28"/>
        </w:rPr>
        <w:t>Tájékoztató a fúrt/ásott kutak engedélyezéséről kizárólag háztartási célú vízszükségletet kielégítő kút esetében</w:t>
      </w:r>
    </w:p>
    <w:p w14:paraId="54715146" w14:textId="77777777" w:rsidR="00AC7D64" w:rsidRPr="001D1F72" w:rsidRDefault="00AC7D64" w:rsidP="001D1F72">
      <w:pPr>
        <w:spacing w:before="100" w:beforeAutospacing="1" w:after="100" w:afterAutospacing="1"/>
        <w:jc w:val="center"/>
        <w:rPr>
          <w:rFonts w:ascii="Times New Roman" w:eastAsia="Times New Roman" w:hAnsi="Times New Roman"/>
          <w:b/>
          <w:sz w:val="28"/>
          <w:szCs w:val="28"/>
        </w:rPr>
      </w:pPr>
    </w:p>
    <w:p w14:paraId="22DA4327" w14:textId="44BFEBA7" w:rsidR="00C66A59" w:rsidRDefault="00486E30" w:rsidP="00756454">
      <w:pPr>
        <w:spacing w:before="100" w:beforeAutospacing="1" w:after="100" w:afterAutospacing="1"/>
        <w:jc w:val="both"/>
        <w:rPr>
          <w:rFonts w:ascii="Times New Roman" w:eastAsia="Times New Roman" w:hAnsi="Times New Roman"/>
          <w:bCs/>
          <w:sz w:val="24"/>
          <w:szCs w:val="24"/>
        </w:rPr>
      </w:pPr>
      <w:r w:rsidRPr="000B7E50">
        <w:rPr>
          <w:rFonts w:ascii="Times New Roman" w:eastAsia="Times New Roman" w:hAnsi="Times New Roman"/>
          <w:bCs/>
          <w:sz w:val="24"/>
          <w:szCs w:val="24"/>
        </w:rPr>
        <w:t xml:space="preserve">A </w:t>
      </w:r>
      <w:r w:rsidR="00DD630D">
        <w:rPr>
          <w:rFonts w:ascii="Times New Roman" w:eastAsia="Times New Roman" w:hAnsi="Times New Roman"/>
          <w:bCs/>
          <w:sz w:val="24"/>
          <w:szCs w:val="24"/>
        </w:rPr>
        <w:t>vízgazdálkodási hatósági jogkör gyakorlásáról szóló 72/1996. (V. 22.) Kormányrendelet 24. § (1) bekezdése szerint: „ A települési önkormányzat jegyzőjének engedélye szükséges:</w:t>
      </w:r>
    </w:p>
    <w:p w14:paraId="4CD689BE" w14:textId="77442D30" w:rsidR="00DD630D" w:rsidRPr="00D652C9" w:rsidRDefault="00DD630D" w:rsidP="00DD630D">
      <w:pPr>
        <w:spacing w:before="100" w:beforeAutospacing="1" w:after="100" w:afterAutospacing="1"/>
        <w:rPr>
          <w:rFonts w:ascii="Times New Roman" w:hAnsi="Times New Roman"/>
          <w:b/>
          <w:bCs/>
          <w:sz w:val="24"/>
          <w:szCs w:val="24"/>
        </w:rPr>
      </w:pPr>
      <w:r w:rsidRPr="00DD630D">
        <w:rPr>
          <w:rFonts w:ascii="Times New Roman" w:hAnsi="Times New Roman"/>
          <w:sz w:val="24"/>
          <w:szCs w:val="24"/>
        </w:rPr>
        <w:t xml:space="preserve">olyan kút létesítéséhez, üzemeltetéséhez, fennmaradásához és megszüntetéséhez, amely a következő feltételeket </w:t>
      </w:r>
      <w:r w:rsidRPr="00D652C9">
        <w:rPr>
          <w:rFonts w:ascii="Times New Roman" w:hAnsi="Times New Roman"/>
          <w:b/>
          <w:bCs/>
          <w:sz w:val="24"/>
          <w:szCs w:val="24"/>
        </w:rPr>
        <w:t>együttesen teljesíti:</w:t>
      </w:r>
    </w:p>
    <w:p w14:paraId="5D6F0E7F" w14:textId="6EF378EC" w:rsidR="00DD630D" w:rsidRPr="001261DF" w:rsidRDefault="00DD630D" w:rsidP="001261DF">
      <w:pPr>
        <w:pStyle w:val="Listaszerbekezds"/>
        <w:numPr>
          <w:ilvl w:val="0"/>
          <w:numId w:val="5"/>
        </w:numPr>
        <w:spacing w:before="100" w:beforeAutospacing="1" w:after="100" w:afterAutospacing="1"/>
        <w:jc w:val="both"/>
        <w:rPr>
          <w:rFonts w:ascii="Times New Roman" w:hAnsi="Times New Roman"/>
          <w:sz w:val="24"/>
          <w:szCs w:val="24"/>
        </w:rPr>
      </w:pPr>
      <w:r w:rsidRPr="001261DF">
        <w:rPr>
          <w:rFonts w:ascii="Times New Roman" w:hAnsi="Times New Roman"/>
          <w:i/>
          <w:iCs/>
          <w:sz w:val="24"/>
          <w:szCs w:val="24"/>
        </w:rPr>
        <w:t xml:space="preserve"> </w:t>
      </w:r>
      <w:hyperlink r:id="rId6" w:tgtFrame="_blank" w:history="1">
        <w:r w:rsidRPr="00F517C1">
          <w:rPr>
            <w:rStyle w:val="Hiperhivatkozs"/>
            <w:rFonts w:ascii="Times New Roman" w:hAnsi="Times New Roman"/>
            <w:b/>
            <w:bCs/>
            <w:sz w:val="24"/>
            <w:szCs w:val="24"/>
          </w:rPr>
          <w:t>a vízbázisok, a távlati vízbázisok, valamint az ivóvízellátást szolgáló vízilétesítmények védelméről szóló kormányrendelet</w:t>
        </w:r>
      </w:hyperlink>
      <w:r w:rsidRPr="00F517C1">
        <w:rPr>
          <w:rFonts w:ascii="Times New Roman" w:hAnsi="Times New Roman"/>
          <w:b/>
          <w:bCs/>
          <w:sz w:val="24"/>
          <w:szCs w:val="24"/>
          <w:u w:val="single"/>
        </w:rPr>
        <w:t xml:space="preserve"> szerint kijelölt, kijelölés alatt álló, illetve előzetesen lehatárolt belső, külső és hidrogeológiai védőidom, védőterület, valamint karszt- vagy rétegvízkészlet igénybevétele, érintése</w:t>
      </w:r>
      <w:r w:rsidR="00D652C9" w:rsidRPr="00F517C1">
        <w:rPr>
          <w:rFonts w:ascii="Times New Roman" w:hAnsi="Times New Roman"/>
          <w:b/>
          <w:bCs/>
          <w:sz w:val="24"/>
          <w:szCs w:val="24"/>
          <w:u w:val="single"/>
        </w:rPr>
        <w:t xml:space="preserve"> </w:t>
      </w:r>
      <w:r w:rsidRPr="00F517C1">
        <w:rPr>
          <w:rFonts w:ascii="Times New Roman" w:hAnsi="Times New Roman"/>
          <w:b/>
          <w:bCs/>
          <w:sz w:val="24"/>
          <w:szCs w:val="24"/>
          <w:u w:val="single"/>
        </w:rPr>
        <w:t>nélkül,</w:t>
      </w:r>
      <w:r w:rsidRPr="001261DF">
        <w:rPr>
          <w:rFonts w:ascii="Times New Roman" w:hAnsi="Times New Roman"/>
          <w:sz w:val="24"/>
          <w:szCs w:val="24"/>
        </w:rPr>
        <w:t xml:space="preserve"> és </w:t>
      </w:r>
      <w:r w:rsidRPr="00F517C1">
        <w:rPr>
          <w:rFonts w:ascii="Times New Roman" w:hAnsi="Times New Roman"/>
          <w:b/>
          <w:bCs/>
          <w:sz w:val="24"/>
          <w:szCs w:val="24"/>
          <w:u w:val="single"/>
        </w:rPr>
        <w:t>legfeljebb 500 m</w:t>
      </w:r>
      <w:r w:rsidRPr="00F517C1">
        <w:rPr>
          <w:rFonts w:ascii="Times New Roman" w:hAnsi="Times New Roman"/>
          <w:b/>
          <w:bCs/>
          <w:position w:val="10"/>
          <w:sz w:val="24"/>
          <w:szCs w:val="24"/>
          <w:u w:val="single"/>
        </w:rPr>
        <w:t>3</w:t>
      </w:r>
      <w:r w:rsidRPr="00F517C1">
        <w:rPr>
          <w:rFonts w:ascii="Times New Roman" w:hAnsi="Times New Roman"/>
          <w:b/>
          <w:bCs/>
          <w:sz w:val="24"/>
          <w:szCs w:val="24"/>
          <w:u w:val="single"/>
        </w:rPr>
        <w:t>/év</w:t>
      </w:r>
      <w:r w:rsidRPr="001261DF">
        <w:rPr>
          <w:rFonts w:ascii="Times New Roman" w:hAnsi="Times New Roman"/>
          <w:sz w:val="24"/>
          <w:szCs w:val="24"/>
        </w:rPr>
        <w:t xml:space="preserve"> vízigénybevétellel kizárólag talajvízkészlet vagy parti szűrésű vízkészlet felhasználásával üzemel,</w:t>
      </w:r>
    </w:p>
    <w:p w14:paraId="088BFB20" w14:textId="26B1E7DC" w:rsidR="00DD630D" w:rsidRPr="001261DF" w:rsidRDefault="00DD630D" w:rsidP="001261DF">
      <w:pPr>
        <w:pStyle w:val="Listaszerbekezds"/>
        <w:numPr>
          <w:ilvl w:val="0"/>
          <w:numId w:val="5"/>
        </w:numPr>
        <w:spacing w:before="100" w:beforeAutospacing="1" w:after="100" w:afterAutospacing="1"/>
        <w:jc w:val="both"/>
        <w:rPr>
          <w:rFonts w:ascii="Times New Roman" w:hAnsi="Times New Roman"/>
          <w:sz w:val="24"/>
          <w:szCs w:val="24"/>
        </w:rPr>
      </w:pPr>
      <w:r w:rsidRPr="00F517C1">
        <w:rPr>
          <w:rFonts w:ascii="Times New Roman" w:hAnsi="Times New Roman"/>
          <w:b/>
          <w:bCs/>
          <w:sz w:val="24"/>
          <w:szCs w:val="24"/>
          <w:u w:val="single"/>
        </w:rPr>
        <w:t>épülettel vagy annak építésére jogosító hatósági határozattal, egyszerű bejelentéssel rendelkező ingatlanon van, és magánszemélyek részéről</w:t>
      </w:r>
      <w:r w:rsidRPr="001261DF">
        <w:rPr>
          <w:rFonts w:ascii="Times New Roman" w:hAnsi="Times New Roman"/>
          <w:sz w:val="24"/>
          <w:szCs w:val="24"/>
        </w:rPr>
        <w:t xml:space="preserve"> a házi ivóvízigény vagy a háztartási igények kielégítését szolgálja, és</w:t>
      </w:r>
    </w:p>
    <w:p w14:paraId="7D2DBE0F" w14:textId="7D90958E" w:rsidR="00DD630D" w:rsidRPr="00EF7F2D" w:rsidRDefault="00DD630D" w:rsidP="001261DF">
      <w:pPr>
        <w:pStyle w:val="Listaszerbekezds"/>
        <w:numPr>
          <w:ilvl w:val="0"/>
          <w:numId w:val="5"/>
        </w:numPr>
        <w:spacing w:before="100" w:beforeAutospacing="1" w:after="100" w:afterAutospacing="1"/>
        <w:jc w:val="both"/>
        <w:rPr>
          <w:rFonts w:ascii="Times New Roman" w:hAnsi="Times New Roman"/>
          <w:b/>
          <w:bCs/>
          <w:sz w:val="24"/>
          <w:szCs w:val="24"/>
        </w:rPr>
      </w:pPr>
      <w:r w:rsidRPr="001261DF">
        <w:rPr>
          <w:rFonts w:ascii="Times New Roman" w:hAnsi="Times New Roman"/>
          <w:i/>
          <w:iCs/>
          <w:sz w:val="24"/>
          <w:szCs w:val="24"/>
        </w:rPr>
        <w:t xml:space="preserve"> </w:t>
      </w:r>
      <w:r w:rsidRPr="00F517C1">
        <w:rPr>
          <w:rFonts w:ascii="Times New Roman" w:hAnsi="Times New Roman"/>
          <w:b/>
          <w:bCs/>
          <w:sz w:val="24"/>
          <w:szCs w:val="24"/>
          <w:u w:val="single"/>
        </w:rPr>
        <w:t>nem gazdasági célú vízigény;</w:t>
      </w:r>
      <w:r w:rsidR="00EF7F2D">
        <w:rPr>
          <w:rFonts w:ascii="Times New Roman" w:hAnsi="Times New Roman"/>
          <w:b/>
          <w:bCs/>
          <w:sz w:val="24"/>
          <w:szCs w:val="24"/>
        </w:rPr>
        <w:t xml:space="preserve"> </w:t>
      </w:r>
    </w:p>
    <w:p w14:paraId="095786EA" w14:textId="3F6AD2DF" w:rsidR="00DD630D" w:rsidRPr="005D1184" w:rsidRDefault="005D1184" w:rsidP="005D1184">
      <w:pPr>
        <w:spacing w:before="100" w:beforeAutospacing="1" w:after="100" w:afterAutospacing="1"/>
        <w:jc w:val="both"/>
        <w:rPr>
          <w:rFonts w:ascii="Times New Roman" w:eastAsia="Times New Roman" w:hAnsi="Times New Roman"/>
          <w:bCs/>
          <w:sz w:val="24"/>
          <w:szCs w:val="24"/>
        </w:rPr>
      </w:pPr>
      <w:r>
        <w:rPr>
          <w:rFonts w:ascii="Times New Roman" w:eastAsia="Times New Roman" w:hAnsi="Times New Roman"/>
          <w:bCs/>
          <w:sz w:val="24"/>
          <w:szCs w:val="24"/>
        </w:rPr>
        <w:t>A fentiek értelmében a kút megszüntetése is engedély köteles.</w:t>
      </w:r>
    </w:p>
    <w:p w14:paraId="3298603D" w14:textId="1A47CEFC" w:rsidR="007A612C" w:rsidRDefault="00983EF9" w:rsidP="001C5A35">
      <w:pPr>
        <w:jc w:val="both"/>
        <w:rPr>
          <w:rFonts w:ascii="Times New Roman" w:hAnsi="Times New Roman"/>
          <w:bCs/>
          <w:color w:val="000000"/>
          <w:sz w:val="24"/>
          <w:szCs w:val="24"/>
        </w:rPr>
      </w:pPr>
      <w:r w:rsidRPr="000B7E50">
        <w:rPr>
          <w:rFonts w:ascii="Times New Roman" w:hAnsi="Times New Roman"/>
          <w:bCs/>
          <w:color w:val="000000"/>
          <w:sz w:val="24"/>
          <w:szCs w:val="24"/>
        </w:rPr>
        <w:t>A</w:t>
      </w:r>
      <w:r w:rsidR="00C01C7C" w:rsidRPr="000B7E50">
        <w:rPr>
          <w:rFonts w:ascii="Times New Roman" w:hAnsi="Times New Roman"/>
          <w:bCs/>
          <w:color w:val="000000"/>
          <w:sz w:val="24"/>
          <w:szCs w:val="24"/>
        </w:rPr>
        <w:t xml:space="preserve"> vízgazdálkodásról szóló 1995. évi LVII. törvény</w:t>
      </w:r>
      <w:r w:rsidR="00CD4CDF" w:rsidRPr="000B7E50">
        <w:rPr>
          <w:rFonts w:ascii="Times New Roman" w:hAnsi="Times New Roman"/>
          <w:bCs/>
          <w:color w:val="000000"/>
          <w:sz w:val="24"/>
          <w:szCs w:val="24"/>
        </w:rPr>
        <w:t xml:space="preserve"> 15. § (1) bekezdése alapján</w:t>
      </w:r>
      <w:r w:rsidR="00C01C7C" w:rsidRPr="000B7E50">
        <w:rPr>
          <w:rFonts w:ascii="Times New Roman" w:hAnsi="Times New Roman"/>
          <w:bCs/>
          <w:color w:val="000000"/>
          <w:sz w:val="24"/>
          <w:szCs w:val="24"/>
        </w:rPr>
        <w:t xml:space="preserve"> (a továbbiakban: Vgtv.)</w:t>
      </w:r>
      <w:r w:rsidRPr="000B7E50">
        <w:rPr>
          <w:rFonts w:ascii="Times New Roman" w:hAnsi="Times New Roman"/>
          <w:bCs/>
          <w:color w:val="000000"/>
          <w:sz w:val="24"/>
          <w:szCs w:val="24"/>
        </w:rPr>
        <w:t xml:space="preserve"> alapján </w:t>
      </w:r>
      <w:r w:rsidR="00CD4CDF" w:rsidRPr="000B7E50">
        <w:rPr>
          <w:rFonts w:ascii="Times New Roman" w:hAnsi="Times New Roman"/>
          <w:bCs/>
          <w:color w:val="000000"/>
          <w:sz w:val="24"/>
          <w:szCs w:val="24"/>
        </w:rPr>
        <w:t>vízjogi létesítési engedély nélkül megépített vagy attól eltérően megvalósított vízimunka vagy vízilétesítmény</w:t>
      </w:r>
      <w:r w:rsidR="005D6273" w:rsidRPr="000B7E50">
        <w:rPr>
          <w:rFonts w:ascii="Times New Roman" w:hAnsi="Times New Roman"/>
          <w:bCs/>
          <w:color w:val="000000"/>
          <w:sz w:val="24"/>
          <w:szCs w:val="24"/>
        </w:rPr>
        <w:t xml:space="preserve"> (kutak) </w:t>
      </w:r>
      <w:r w:rsidR="00CD4CDF" w:rsidRPr="000B7E50">
        <w:rPr>
          <w:rFonts w:ascii="Times New Roman" w:hAnsi="Times New Roman"/>
          <w:bCs/>
          <w:color w:val="000000"/>
          <w:sz w:val="24"/>
          <w:szCs w:val="24"/>
        </w:rPr>
        <w:t>esetén az építtetőnek (</w:t>
      </w:r>
      <w:r w:rsidR="00CD4CDF" w:rsidRPr="000B7E50">
        <w:rPr>
          <w:rFonts w:ascii="Times New Roman" w:hAnsi="Times New Roman"/>
          <w:bCs/>
          <w:color w:val="000000"/>
          <w:sz w:val="24"/>
          <w:szCs w:val="24"/>
          <w:u w:val="single"/>
        </w:rPr>
        <w:t>tulajdonosnak</w:t>
      </w:r>
      <w:r w:rsidR="00CD4CDF" w:rsidRPr="000B7E50">
        <w:rPr>
          <w:rFonts w:ascii="Times New Roman" w:hAnsi="Times New Roman"/>
          <w:bCs/>
          <w:color w:val="000000"/>
          <w:sz w:val="24"/>
          <w:szCs w:val="24"/>
        </w:rPr>
        <w:t xml:space="preserve">) a vízügyi hatóságtól </w:t>
      </w:r>
      <w:r w:rsidR="005D6273" w:rsidRPr="000B7E50">
        <w:rPr>
          <w:rFonts w:ascii="Times New Roman" w:hAnsi="Times New Roman"/>
          <w:bCs/>
          <w:color w:val="000000"/>
          <w:sz w:val="24"/>
          <w:szCs w:val="24"/>
        </w:rPr>
        <w:t>fennmaradási</w:t>
      </w:r>
      <w:r w:rsidR="001F40DE">
        <w:rPr>
          <w:rFonts w:ascii="Times New Roman" w:hAnsi="Times New Roman"/>
          <w:bCs/>
          <w:color w:val="000000"/>
          <w:sz w:val="24"/>
          <w:szCs w:val="24"/>
        </w:rPr>
        <w:t>, üzemeltetési</w:t>
      </w:r>
      <w:r w:rsidR="005D6273" w:rsidRPr="000B7E50">
        <w:rPr>
          <w:rFonts w:ascii="Times New Roman" w:hAnsi="Times New Roman"/>
          <w:bCs/>
          <w:color w:val="000000"/>
          <w:sz w:val="24"/>
          <w:szCs w:val="24"/>
        </w:rPr>
        <w:t xml:space="preserve"> engedélyt kell kérni. </w:t>
      </w:r>
    </w:p>
    <w:p w14:paraId="4FDC6A3E" w14:textId="77777777" w:rsidR="00AC7D64" w:rsidRPr="000B7E50" w:rsidRDefault="00AC7D64" w:rsidP="001C5A35">
      <w:pPr>
        <w:jc w:val="both"/>
        <w:rPr>
          <w:rFonts w:ascii="Times New Roman" w:hAnsi="Times New Roman"/>
          <w:bCs/>
          <w:color w:val="000000"/>
          <w:sz w:val="24"/>
          <w:szCs w:val="24"/>
        </w:rPr>
      </w:pPr>
    </w:p>
    <w:p w14:paraId="1AB0DBD4" w14:textId="4011DA6F" w:rsidR="001C5A35" w:rsidRPr="0029207D" w:rsidRDefault="008354DC" w:rsidP="001C5A35">
      <w:pPr>
        <w:jc w:val="both"/>
        <w:rPr>
          <w:rFonts w:ascii="Times New Roman" w:hAnsi="Times New Roman"/>
          <w:bCs/>
          <w:color w:val="000000"/>
          <w:sz w:val="24"/>
          <w:szCs w:val="24"/>
        </w:rPr>
      </w:pPr>
      <w:r w:rsidRPr="0029207D">
        <w:rPr>
          <w:rFonts w:ascii="Times New Roman" w:hAnsi="Times New Roman"/>
          <w:bCs/>
          <w:color w:val="000000"/>
          <w:sz w:val="24"/>
          <w:szCs w:val="24"/>
        </w:rPr>
        <w:t>A</w:t>
      </w:r>
      <w:r w:rsidR="00533815" w:rsidRPr="0029207D">
        <w:rPr>
          <w:rFonts w:ascii="Times New Roman" w:hAnsi="Times New Roman"/>
          <w:bCs/>
          <w:color w:val="000000"/>
          <w:sz w:val="24"/>
          <w:szCs w:val="24"/>
        </w:rPr>
        <w:t xml:space="preserve">z </w:t>
      </w:r>
      <w:r w:rsidR="00E4258B" w:rsidRPr="0029207D">
        <w:rPr>
          <w:rFonts w:ascii="Times New Roman" w:hAnsi="Times New Roman"/>
          <w:bCs/>
          <w:color w:val="000000"/>
          <w:sz w:val="24"/>
          <w:szCs w:val="24"/>
        </w:rPr>
        <w:t xml:space="preserve">a létesítő </w:t>
      </w:r>
      <w:r w:rsidR="00E4258B" w:rsidRPr="006A33A9">
        <w:rPr>
          <w:rFonts w:ascii="Times New Roman" w:hAnsi="Times New Roman"/>
          <w:bCs/>
          <w:color w:val="000000"/>
          <w:sz w:val="24"/>
          <w:szCs w:val="24"/>
        </w:rPr>
        <w:t>vagy üzemeltető,</w:t>
      </w:r>
      <w:r w:rsidR="00E4258B" w:rsidRPr="0029207D">
        <w:rPr>
          <w:rFonts w:ascii="Times New Roman" w:hAnsi="Times New Roman"/>
          <w:bCs/>
          <w:color w:val="000000"/>
          <w:sz w:val="24"/>
          <w:szCs w:val="24"/>
        </w:rPr>
        <w:t xml:space="preserve"> </w:t>
      </w:r>
      <w:r w:rsidR="00533815" w:rsidRPr="0029207D">
        <w:rPr>
          <w:rFonts w:ascii="Times New Roman" w:hAnsi="Times New Roman"/>
          <w:bCs/>
          <w:color w:val="000000"/>
          <w:sz w:val="24"/>
          <w:szCs w:val="24"/>
        </w:rPr>
        <w:t xml:space="preserve">aki </w:t>
      </w:r>
      <w:r w:rsidR="00E4258B" w:rsidRPr="0029207D">
        <w:rPr>
          <w:rFonts w:ascii="Times New Roman" w:hAnsi="Times New Roman"/>
          <w:bCs/>
          <w:color w:val="000000"/>
          <w:sz w:val="24"/>
          <w:szCs w:val="24"/>
        </w:rPr>
        <w:t xml:space="preserve">engedély nélkül vagy engedélytől eltérően </w:t>
      </w:r>
      <w:r w:rsidR="009C74C1">
        <w:rPr>
          <w:rFonts w:ascii="Times New Roman" w:hAnsi="Times New Roman"/>
          <w:bCs/>
          <w:color w:val="000000"/>
          <w:sz w:val="24"/>
          <w:szCs w:val="24"/>
        </w:rPr>
        <w:t xml:space="preserve">2021. január 1. előtt </w:t>
      </w:r>
      <w:r w:rsidR="00E4258B" w:rsidRPr="0029207D">
        <w:rPr>
          <w:rFonts w:ascii="Times New Roman" w:hAnsi="Times New Roman"/>
          <w:bCs/>
          <w:color w:val="000000"/>
          <w:sz w:val="24"/>
          <w:szCs w:val="24"/>
        </w:rPr>
        <w:t xml:space="preserve">létesített </w:t>
      </w:r>
      <w:r w:rsidR="00E4258B" w:rsidRPr="006A33A9">
        <w:rPr>
          <w:rFonts w:ascii="Times New Roman" w:hAnsi="Times New Roman"/>
          <w:bCs/>
          <w:color w:val="000000"/>
          <w:sz w:val="24"/>
          <w:szCs w:val="24"/>
        </w:rPr>
        <w:t>vagy üzemeltet</w:t>
      </w:r>
      <w:r w:rsidR="00E4258B" w:rsidRPr="0029207D">
        <w:rPr>
          <w:rFonts w:ascii="Times New Roman" w:hAnsi="Times New Roman"/>
          <w:bCs/>
          <w:color w:val="000000"/>
          <w:sz w:val="24"/>
          <w:szCs w:val="24"/>
        </w:rPr>
        <w:t xml:space="preserve"> felszín alatti vízkivételt biztosító vízilétesítményt,</w:t>
      </w:r>
      <w:r w:rsidR="000339C4" w:rsidRPr="0029207D">
        <w:rPr>
          <w:rFonts w:ascii="Times New Roman" w:hAnsi="Times New Roman"/>
          <w:bCs/>
          <w:color w:val="000000"/>
          <w:sz w:val="24"/>
          <w:szCs w:val="24"/>
        </w:rPr>
        <w:t xml:space="preserve"> mentesül a vízgazdálkodási bírságkiszabás alól, (max. kiszabható bírság 300.000,- Ft) </w:t>
      </w:r>
      <w:r w:rsidR="00E4258B" w:rsidRPr="0029207D">
        <w:rPr>
          <w:rFonts w:ascii="Times New Roman" w:hAnsi="Times New Roman"/>
          <w:bCs/>
          <w:color w:val="000000"/>
          <w:sz w:val="24"/>
          <w:szCs w:val="24"/>
        </w:rPr>
        <w:t xml:space="preserve"> ha a vízjogi fennmaradási</w:t>
      </w:r>
      <w:r w:rsidR="000339C4" w:rsidRPr="0029207D">
        <w:rPr>
          <w:rFonts w:ascii="Times New Roman" w:hAnsi="Times New Roman"/>
          <w:bCs/>
          <w:color w:val="000000"/>
          <w:sz w:val="24"/>
          <w:szCs w:val="24"/>
        </w:rPr>
        <w:t xml:space="preserve">, üzemeltetési </w:t>
      </w:r>
      <w:r w:rsidR="00E4258B" w:rsidRPr="0029207D">
        <w:rPr>
          <w:rFonts w:ascii="Times New Roman" w:hAnsi="Times New Roman"/>
          <w:bCs/>
          <w:color w:val="000000"/>
          <w:sz w:val="24"/>
          <w:szCs w:val="24"/>
        </w:rPr>
        <w:t xml:space="preserve">engedélyezési eljárást </w:t>
      </w:r>
      <w:r w:rsidR="00E4258B" w:rsidRPr="00ED4542">
        <w:rPr>
          <w:rFonts w:ascii="Times New Roman" w:hAnsi="Times New Roman"/>
          <w:bCs/>
          <w:color w:val="000000"/>
          <w:sz w:val="24"/>
          <w:szCs w:val="24"/>
        </w:rPr>
        <w:t>202</w:t>
      </w:r>
      <w:r w:rsidR="000339C4" w:rsidRPr="00ED4542">
        <w:rPr>
          <w:rFonts w:ascii="Times New Roman" w:hAnsi="Times New Roman"/>
          <w:bCs/>
          <w:color w:val="000000"/>
          <w:sz w:val="24"/>
          <w:szCs w:val="24"/>
        </w:rPr>
        <w:t>3</w:t>
      </w:r>
      <w:r w:rsidR="00E4258B" w:rsidRPr="00ED4542">
        <w:rPr>
          <w:rFonts w:ascii="Times New Roman" w:hAnsi="Times New Roman"/>
          <w:bCs/>
          <w:color w:val="000000"/>
          <w:sz w:val="24"/>
          <w:szCs w:val="24"/>
        </w:rPr>
        <w:t>. december 31-ig</w:t>
      </w:r>
      <w:r w:rsidR="00E4258B" w:rsidRPr="0029207D">
        <w:rPr>
          <w:rFonts w:ascii="Times New Roman" w:hAnsi="Times New Roman"/>
          <w:bCs/>
          <w:color w:val="000000"/>
          <w:sz w:val="24"/>
          <w:szCs w:val="24"/>
        </w:rPr>
        <w:t xml:space="preserve"> kérelmezi.</w:t>
      </w:r>
    </w:p>
    <w:p w14:paraId="0DEE1B6D" w14:textId="77777777" w:rsidR="00312689" w:rsidRPr="000B7E50" w:rsidRDefault="00312689" w:rsidP="001C5A35">
      <w:pPr>
        <w:jc w:val="both"/>
        <w:rPr>
          <w:rFonts w:ascii="Times New Roman" w:hAnsi="Times New Roman"/>
          <w:bCs/>
          <w:color w:val="000000"/>
          <w:sz w:val="28"/>
          <w:szCs w:val="28"/>
        </w:rPr>
      </w:pPr>
    </w:p>
    <w:p w14:paraId="029EDC0C" w14:textId="77B15566" w:rsidR="00BD7A6E" w:rsidRPr="000B7E50" w:rsidRDefault="00BD7A6E" w:rsidP="001C5A35">
      <w:pPr>
        <w:jc w:val="both"/>
        <w:rPr>
          <w:rFonts w:ascii="Times New Roman" w:hAnsi="Times New Roman"/>
          <w:bCs/>
          <w:color w:val="000000"/>
          <w:sz w:val="24"/>
          <w:szCs w:val="24"/>
        </w:rPr>
      </w:pPr>
      <w:r w:rsidRPr="000B7E50">
        <w:rPr>
          <w:rFonts w:ascii="Times New Roman" w:hAnsi="Times New Roman"/>
          <w:bCs/>
          <w:color w:val="000000"/>
          <w:sz w:val="24"/>
          <w:szCs w:val="24"/>
        </w:rPr>
        <w:t>E jogvesztő határidőn túli fennmaradási</w:t>
      </w:r>
      <w:r w:rsidR="00ED4542">
        <w:rPr>
          <w:rFonts w:ascii="Times New Roman" w:hAnsi="Times New Roman"/>
          <w:bCs/>
          <w:color w:val="000000"/>
          <w:sz w:val="24"/>
          <w:szCs w:val="24"/>
        </w:rPr>
        <w:t>, üzemeltetési</w:t>
      </w:r>
      <w:r w:rsidRPr="000B7E50">
        <w:rPr>
          <w:rFonts w:ascii="Times New Roman" w:hAnsi="Times New Roman"/>
          <w:bCs/>
          <w:color w:val="000000"/>
          <w:sz w:val="24"/>
          <w:szCs w:val="24"/>
        </w:rPr>
        <w:t xml:space="preserve"> engedélyezési hatósági eljárás kérelmezése esetén, és ha a kérelemben foglaltak alapján a fennmaradási</w:t>
      </w:r>
      <w:r w:rsidR="00E37819">
        <w:rPr>
          <w:rFonts w:ascii="Times New Roman" w:hAnsi="Times New Roman"/>
          <w:bCs/>
          <w:color w:val="000000"/>
          <w:sz w:val="24"/>
          <w:szCs w:val="24"/>
        </w:rPr>
        <w:t>, üzemeltetési</w:t>
      </w:r>
      <w:r w:rsidRPr="000B7E50">
        <w:rPr>
          <w:rFonts w:ascii="Times New Roman" w:hAnsi="Times New Roman"/>
          <w:bCs/>
          <w:color w:val="000000"/>
          <w:sz w:val="24"/>
          <w:szCs w:val="24"/>
        </w:rPr>
        <w:t xml:space="preserve"> engedély megadásának feltételei egyé</w:t>
      </w:r>
      <w:r w:rsidR="00542E51">
        <w:rPr>
          <w:rFonts w:ascii="Times New Roman" w:hAnsi="Times New Roman"/>
          <w:bCs/>
          <w:color w:val="000000"/>
          <w:sz w:val="24"/>
          <w:szCs w:val="24"/>
        </w:rPr>
        <w:t>b</w:t>
      </w:r>
      <w:r w:rsidRPr="000B7E50">
        <w:rPr>
          <w:rFonts w:ascii="Times New Roman" w:hAnsi="Times New Roman"/>
          <w:bCs/>
          <w:color w:val="000000"/>
          <w:sz w:val="24"/>
          <w:szCs w:val="24"/>
        </w:rPr>
        <w:t>ként fennállnak, az engedély kiadásával egyidejűleg vízgazdálkodási bírság megfizetésére kell kötelezni az érintett ügyfelet</w:t>
      </w:r>
      <w:r w:rsidR="009C74C1">
        <w:rPr>
          <w:rFonts w:ascii="Times New Roman" w:hAnsi="Times New Roman"/>
          <w:bCs/>
          <w:color w:val="000000"/>
          <w:sz w:val="24"/>
          <w:szCs w:val="24"/>
        </w:rPr>
        <w:t>.</w:t>
      </w:r>
    </w:p>
    <w:p w14:paraId="236C7BB9" w14:textId="77777777" w:rsidR="00B26295" w:rsidRPr="000B7E50" w:rsidRDefault="00B26295" w:rsidP="00B26295">
      <w:pPr>
        <w:jc w:val="both"/>
        <w:rPr>
          <w:rFonts w:ascii="Times New Roman" w:hAnsi="Times New Roman"/>
          <w:bCs/>
          <w:color w:val="000000"/>
          <w:sz w:val="24"/>
          <w:szCs w:val="24"/>
        </w:rPr>
      </w:pPr>
    </w:p>
    <w:p w14:paraId="19435484" w14:textId="55E4BE6A" w:rsidR="004056E6" w:rsidRDefault="006347BA" w:rsidP="00275BB9">
      <w:pPr>
        <w:jc w:val="both"/>
        <w:rPr>
          <w:rFonts w:ascii="Times New Roman" w:hAnsi="Times New Roman"/>
          <w:bCs/>
          <w:color w:val="000000"/>
          <w:sz w:val="24"/>
          <w:szCs w:val="24"/>
        </w:rPr>
      </w:pPr>
      <w:r w:rsidRPr="009C74C1">
        <w:rPr>
          <w:rFonts w:ascii="Times New Roman" w:hAnsi="Times New Roman"/>
          <w:bCs/>
          <w:color w:val="000000"/>
          <w:sz w:val="24"/>
          <w:szCs w:val="24"/>
        </w:rPr>
        <w:t>A</w:t>
      </w:r>
      <w:r w:rsidR="005A248F" w:rsidRPr="009C74C1">
        <w:rPr>
          <w:rFonts w:ascii="Times New Roman" w:hAnsi="Times New Roman"/>
          <w:bCs/>
          <w:color w:val="000000"/>
          <w:sz w:val="24"/>
          <w:szCs w:val="24"/>
        </w:rPr>
        <w:t xml:space="preserve"> kérelem benyújtása illetékmentes.</w:t>
      </w:r>
    </w:p>
    <w:p w14:paraId="4369C5F2" w14:textId="77777777" w:rsidR="00AC7D64" w:rsidRPr="000B7E50" w:rsidRDefault="00AC7D64" w:rsidP="00275BB9">
      <w:pPr>
        <w:jc w:val="both"/>
        <w:rPr>
          <w:rFonts w:ascii="Times New Roman" w:hAnsi="Times New Roman"/>
          <w:bCs/>
          <w:color w:val="000000"/>
          <w:sz w:val="24"/>
          <w:szCs w:val="24"/>
        </w:rPr>
      </w:pPr>
    </w:p>
    <w:p w14:paraId="470DFE28" w14:textId="77777777" w:rsidR="001E0F58" w:rsidRPr="000B7E50" w:rsidRDefault="00275BB9" w:rsidP="00D0582B">
      <w:pPr>
        <w:jc w:val="both"/>
        <w:rPr>
          <w:rFonts w:ascii="Times New Roman" w:hAnsi="Times New Roman"/>
          <w:bCs/>
          <w:color w:val="000000"/>
          <w:sz w:val="24"/>
          <w:szCs w:val="24"/>
        </w:rPr>
      </w:pPr>
      <w:r w:rsidRPr="000B7E50">
        <w:rPr>
          <w:rFonts w:ascii="Times New Roman" w:hAnsi="Times New Roman"/>
          <w:bCs/>
          <w:color w:val="000000"/>
          <w:sz w:val="24"/>
          <w:szCs w:val="24"/>
        </w:rPr>
        <w:t>A kérelem</w:t>
      </w:r>
      <w:r w:rsidR="00113A80" w:rsidRPr="000B7E50">
        <w:rPr>
          <w:rFonts w:ascii="Times New Roman" w:hAnsi="Times New Roman"/>
          <w:bCs/>
          <w:color w:val="000000"/>
          <w:sz w:val="24"/>
          <w:szCs w:val="24"/>
        </w:rPr>
        <w:t>nek a tényleges megvalósulási állapotot tartalmazó dokumentáció a része, amely jelen esetben</w:t>
      </w:r>
      <w:r w:rsidRPr="000B7E50">
        <w:rPr>
          <w:rFonts w:ascii="Times New Roman" w:hAnsi="Times New Roman"/>
          <w:bCs/>
          <w:color w:val="000000"/>
          <w:sz w:val="24"/>
          <w:szCs w:val="24"/>
        </w:rPr>
        <w:t xml:space="preserve"> </w:t>
      </w:r>
      <w:r w:rsidRPr="000B7E50">
        <w:rPr>
          <w:rFonts w:ascii="Times New Roman" w:hAnsi="Times New Roman"/>
          <w:bCs/>
          <w:i/>
          <w:color w:val="000000"/>
          <w:sz w:val="24"/>
          <w:szCs w:val="24"/>
        </w:rPr>
        <w:t>a vízjogi engedélyezési eljáráshoz szükséges dokumentáció tartalmáról szóló 41/2017. (XII. 29.) BM rendelet</w:t>
      </w:r>
      <w:r w:rsidRPr="000B7E50">
        <w:rPr>
          <w:rFonts w:ascii="Times New Roman" w:hAnsi="Times New Roman"/>
          <w:bCs/>
          <w:color w:val="000000"/>
          <w:sz w:val="24"/>
          <w:szCs w:val="24"/>
        </w:rPr>
        <w:t xml:space="preserve"> </w:t>
      </w:r>
      <w:r w:rsidR="00113A80" w:rsidRPr="000B7E50">
        <w:rPr>
          <w:rFonts w:ascii="Times New Roman" w:hAnsi="Times New Roman"/>
          <w:bCs/>
          <w:color w:val="000000"/>
          <w:sz w:val="24"/>
          <w:szCs w:val="24"/>
        </w:rPr>
        <w:t>2</w:t>
      </w:r>
      <w:r w:rsidRPr="000B7E50">
        <w:rPr>
          <w:rFonts w:ascii="Times New Roman" w:hAnsi="Times New Roman"/>
          <w:bCs/>
          <w:color w:val="000000"/>
          <w:sz w:val="24"/>
          <w:szCs w:val="24"/>
        </w:rPr>
        <w:t>. számú melléklet II. fejezete szeri</w:t>
      </w:r>
      <w:r w:rsidR="000207A4" w:rsidRPr="000B7E50">
        <w:rPr>
          <w:rFonts w:ascii="Times New Roman" w:hAnsi="Times New Roman"/>
          <w:bCs/>
          <w:color w:val="000000"/>
          <w:sz w:val="24"/>
          <w:szCs w:val="24"/>
        </w:rPr>
        <w:t>nti dokumentációt</w:t>
      </w:r>
      <w:r w:rsidR="00113A80" w:rsidRPr="000B7E50">
        <w:rPr>
          <w:rFonts w:ascii="Times New Roman" w:hAnsi="Times New Roman"/>
          <w:bCs/>
          <w:color w:val="000000"/>
          <w:sz w:val="24"/>
          <w:szCs w:val="24"/>
        </w:rPr>
        <w:t xml:space="preserve"> jelenti, melyet a kérelemhez</w:t>
      </w:r>
      <w:r w:rsidR="00D0582B" w:rsidRPr="000B7E50">
        <w:rPr>
          <w:rFonts w:ascii="Times New Roman" w:hAnsi="Times New Roman"/>
          <w:bCs/>
          <w:color w:val="000000"/>
          <w:sz w:val="24"/>
          <w:szCs w:val="24"/>
        </w:rPr>
        <w:t xml:space="preserve"> minden esetben kitöltve, </w:t>
      </w:r>
      <w:r w:rsidR="00EB13CF" w:rsidRPr="000B7E50">
        <w:rPr>
          <w:rFonts w:ascii="Times New Roman" w:hAnsi="Times New Roman"/>
          <w:bCs/>
          <w:color w:val="000000"/>
          <w:sz w:val="24"/>
          <w:szCs w:val="24"/>
        </w:rPr>
        <w:t xml:space="preserve">a tulajdonosnak és a 101/2007. KvVM  rendelet 13. § (2) a)-b) pontja alapján megfelelő (igazolt) végzettséggel rendelkező kútfúrónak </w:t>
      </w:r>
      <w:r w:rsidR="00D0582B" w:rsidRPr="000B7E50">
        <w:rPr>
          <w:rFonts w:ascii="Times New Roman" w:hAnsi="Times New Roman"/>
          <w:bCs/>
          <w:color w:val="000000"/>
          <w:sz w:val="24"/>
          <w:szCs w:val="24"/>
        </w:rPr>
        <w:t>aláírva,</w:t>
      </w:r>
      <w:r w:rsidR="00113A80" w:rsidRPr="000B7E50">
        <w:rPr>
          <w:rFonts w:ascii="Times New Roman" w:hAnsi="Times New Roman"/>
          <w:bCs/>
          <w:color w:val="000000"/>
          <w:sz w:val="24"/>
          <w:szCs w:val="24"/>
        </w:rPr>
        <w:t xml:space="preserve"> </w:t>
      </w:r>
      <w:r w:rsidR="004D2D12" w:rsidRPr="000B7E50">
        <w:rPr>
          <w:rFonts w:ascii="Times New Roman" w:hAnsi="Times New Roman"/>
          <w:bCs/>
          <w:color w:val="000000"/>
          <w:sz w:val="24"/>
          <w:szCs w:val="24"/>
        </w:rPr>
        <w:t>csatol</w:t>
      </w:r>
      <w:r w:rsidR="00113A80" w:rsidRPr="000B7E50">
        <w:rPr>
          <w:rFonts w:ascii="Times New Roman" w:hAnsi="Times New Roman"/>
          <w:bCs/>
          <w:color w:val="000000"/>
          <w:sz w:val="24"/>
          <w:szCs w:val="24"/>
        </w:rPr>
        <w:t>ni kell</w:t>
      </w:r>
      <w:r w:rsidR="00D0582B" w:rsidRPr="000B7E50">
        <w:rPr>
          <w:rFonts w:ascii="Times New Roman" w:hAnsi="Times New Roman"/>
          <w:bCs/>
          <w:color w:val="000000"/>
          <w:sz w:val="24"/>
          <w:szCs w:val="24"/>
        </w:rPr>
        <w:t xml:space="preserve">! </w:t>
      </w:r>
    </w:p>
    <w:p w14:paraId="7EDC12D4" w14:textId="3BAEB990" w:rsidR="001E0F58" w:rsidRPr="000B7E50" w:rsidRDefault="001E0F58" w:rsidP="00D0582B">
      <w:pPr>
        <w:jc w:val="both"/>
        <w:rPr>
          <w:rFonts w:ascii="Times New Roman" w:hAnsi="Times New Roman"/>
          <w:bCs/>
          <w:color w:val="000000"/>
          <w:sz w:val="24"/>
          <w:szCs w:val="24"/>
        </w:rPr>
      </w:pPr>
      <w:r w:rsidRPr="000B7E50">
        <w:rPr>
          <w:rFonts w:ascii="Times New Roman" w:hAnsi="Times New Roman"/>
          <w:bCs/>
          <w:color w:val="000000"/>
          <w:sz w:val="24"/>
          <w:szCs w:val="24"/>
        </w:rPr>
        <w:t xml:space="preserve">Tehát ez azt jelenti, hogy </w:t>
      </w:r>
      <w:r w:rsidRPr="000B7E50">
        <w:rPr>
          <w:rFonts w:ascii="Times New Roman" w:hAnsi="Times New Roman"/>
          <w:bCs/>
          <w:color w:val="000000"/>
          <w:sz w:val="24"/>
          <w:szCs w:val="24"/>
          <w:u w:val="single"/>
        </w:rPr>
        <w:t>fúrt kútnál</w:t>
      </w:r>
      <w:r w:rsidRPr="000B7E50">
        <w:rPr>
          <w:rFonts w:ascii="Times New Roman" w:hAnsi="Times New Roman"/>
          <w:bCs/>
          <w:color w:val="000000"/>
          <w:sz w:val="24"/>
          <w:szCs w:val="24"/>
        </w:rPr>
        <w:t xml:space="preserve"> a jegyzői engedélyes talajvízre, parti szűrésű vízre szűrőzött</w:t>
      </w:r>
      <w:r w:rsidR="00F515AE" w:rsidRPr="000B7E50">
        <w:rPr>
          <w:rFonts w:ascii="Times New Roman" w:hAnsi="Times New Roman"/>
          <w:bCs/>
          <w:color w:val="000000"/>
          <w:sz w:val="24"/>
          <w:szCs w:val="24"/>
        </w:rPr>
        <w:t xml:space="preserve"> kúthoz NEM kell tervezői végzettség, NEM kell Magyar Mérnöki Kamarai tagság, elég ha a dokumentációt kútfúrási jogosultsággal rendelkező szakember írja alá!!!</w:t>
      </w:r>
      <w:r w:rsidR="008F466F" w:rsidRPr="000B7E50">
        <w:rPr>
          <w:rFonts w:ascii="Times New Roman" w:hAnsi="Times New Roman"/>
          <w:bCs/>
          <w:color w:val="000000"/>
          <w:sz w:val="24"/>
          <w:szCs w:val="24"/>
        </w:rPr>
        <w:t xml:space="preserve"> A </w:t>
      </w:r>
      <w:r w:rsidR="008F466F" w:rsidRPr="000B7E50">
        <w:rPr>
          <w:rFonts w:ascii="Times New Roman" w:hAnsi="Times New Roman"/>
          <w:bCs/>
          <w:color w:val="000000"/>
          <w:sz w:val="24"/>
          <w:szCs w:val="24"/>
          <w:u w:val="single"/>
        </w:rPr>
        <w:t xml:space="preserve">kútfúrási jogosultságot </w:t>
      </w:r>
      <w:r w:rsidR="008F466F" w:rsidRPr="000B7E50">
        <w:rPr>
          <w:rFonts w:ascii="Times New Roman" w:hAnsi="Times New Roman"/>
          <w:bCs/>
          <w:color w:val="000000"/>
          <w:sz w:val="24"/>
          <w:szCs w:val="24"/>
          <w:u w:val="single"/>
        </w:rPr>
        <w:lastRenderedPageBreak/>
        <w:t>igazolni kell</w:t>
      </w:r>
      <w:r w:rsidR="008F466F" w:rsidRPr="000B7E50">
        <w:rPr>
          <w:rFonts w:ascii="Times New Roman" w:hAnsi="Times New Roman"/>
          <w:bCs/>
          <w:color w:val="000000"/>
          <w:sz w:val="24"/>
          <w:szCs w:val="24"/>
        </w:rPr>
        <w:t>!!! (</w:t>
      </w:r>
      <w:r w:rsidR="003968A7" w:rsidRPr="000B7E50">
        <w:rPr>
          <w:rFonts w:ascii="Times New Roman" w:hAnsi="Times New Roman"/>
          <w:bCs/>
          <w:color w:val="000000"/>
          <w:sz w:val="24"/>
          <w:szCs w:val="24"/>
        </w:rPr>
        <w:t xml:space="preserve"> min. OKJ kútfúró végzettség, </w:t>
      </w:r>
      <w:r w:rsidR="008F466F" w:rsidRPr="000B7E50">
        <w:rPr>
          <w:rFonts w:ascii="Times New Roman" w:hAnsi="Times New Roman"/>
          <w:bCs/>
          <w:color w:val="000000"/>
          <w:sz w:val="24"/>
          <w:szCs w:val="24"/>
        </w:rPr>
        <w:t>101/2007.</w:t>
      </w:r>
      <w:r w:rsidR="003968A7" w:rsidRPr="000B7E50">
        <w:rPr>
          <w:rFonts w:ascii="Times New Roman" w:hAnsi="Times New Roman"/>
          <w:bCs/>
          <w:color w:val="000000"/>
          <w:sz w:val="24"/>
          <w:szCs w:val="24"/>
        </w:rPr>
        <w:t xml:space="preserve"> (XII. 23.) </w:t>
      </w:r>
      <w:r w:rsidR="008F466F" w:rsidRPr="000B7E50">
        <w:rPr>
          <w:rFonts w:ascii="Times New Roman" w:hAnsi="Times New Roman"/>
          <w:bCs/>
          <w:color w:val="000000"/>
          <w:sz w:val="24"/>
          <w:szCs w:val="24"/>
        </w:rPr>
        <w:t xml:space="preserve"> KvVM rendelet 13. §</w:t>
      </w:r>
      <w:r w:rsidR="003968A7" w:rsidRPr="000B7E50">
        <w:rPr>
          <w:rFonts w:ascii="Times New Roman" w:hAnsi="Times New Roman"/>
          <w:bCs/>
          <w:color w:val="000000"/>
          <w:sz w:val="24"/>
          <w:szCs w:val="24"/>
        </w:rPr>
        <w:t xml:space="preserve"> (2) bekezdés a) pontja</w:t>
      </w:r>
      <w:r w:rsidR="008F466F" w:rsidRPr="000B7E50">
        <w:rPr>
          <w:rFonts w:ascii="Times New Roman" w:hAnsi="Times New Roman"/>
          <w:bCs/>
          <w:color w:val="000000"/>
          <w:sz w:val="24"/>
          <w:szCs w:val="24"/>
        </w:rPr>
        <w:t>)</w:t>
      </w:r>
    </w:p>
    <w:p w14:paraId="5BCB4819" w14:textId="77777777" w:rsidR="00486E30" w:rsidRPr="000B7E50" w:rsidRDefault="00486E30" w:rsidP="00D0582B">
      <w:pPr>
        <w:jc w:val="both"/>
        <w:rPr>
          <w:rFonts w:ascii="Times New Roman" w:hAnsi="Times New Roman"/>
          <w:bCs/>
          <w:color w:val="000000"/>
          <w:sz w:val="24"/>
          <w:szCs w:val="24"/>
        </w:rPr>
      </w:pPr>
    </w:p>
    <w:p w14:paraId="2099D54E" w14:textId="1BE68CE2" w:rsidR="00486E30" w:rsidRPr="00193BEF" w:rsidRDefault="00486E30" w:rsidP="00D0582B">
      <w:pPr>
        <w:jc w:val="both"/>
        <w:rPr>
          <w:rFonts w:ascii="Times New Roman" w:hAnsi="Times New Roman"/>
          <w:bCs/>
          <w:color w:val="FF0000"/>
          <w:sz w:val="24"/>
          <w:szCs w:val="24"/>
        </w:rPr>
      </w:pPr>
      <w:r w:rsidRPr="000B7E50">
        <w:rPr>
          <w:rFonts w:ascii="Times New Roman" w:hAnsi="Times New Roman"/>
          <w:bCs/>
          <w:color w:val="000000"/>
          <w:sz w:val="24"/>
          <w:szCs w:val="24"/>
        </w:rPr>
        <w:t>Fontos</w:t>
      </w:r>
      <w:r w:rsidR="0043729B" w:rsidRPr="000B7E50">
        <w:rPr>
          <w:rFonts w:ascii="Times New Roman" w:hAnsi="Times New Roman"/>
          <w:bCs/>
          <w:color w:val="000000"/>
          <w:sz w:val="24"/>
          <w:szCs w:val="24"/>
        </w:rPr>
        <w:t xml:space="preserve"> azonban</w:t>
      </w:r>
      <w:r w:rsidRPr="000B7E50">
        <w:rPr>
          <w:rFonts w:ascii="Times New Roman" w:hAnsi="Times New Roman"/>
          <w:bCs/>
          <w:color w:val="000000"/>
          <w:sz w:val="24"/>
          <w:szCs w:val="24"/>
        </w:rPr>
        <w:t xml:space="preserve">, hogy </w:t>
      </w:r>
      <w:r w:rsidRPr="00DF09D4">
        <w:rPr>
          <w:rFonts w:ascii="Times New Roman" w:hAnsi="Times New Roman"/>
          <w:b/>
          <w:color w:val="000000"/>
          <w:sz w:val="24"/>
          <w:szCs w:val="24"/>
        </w:rPr>
        <w:t xml:space="preserve">ásott kutak esetén </w:t>
      </w:r>
      <w:r w:rsidRPr="00DF09D4">
        <w:rPr>
          <w:rFonts w:ascii="Times New Roman" w:hAnsi="Times New Roman"/>
          <w:b/>
          <w:color w:val="000000"/>
          <w:sz w:val="24"/>
          <w:szCs w:val="24"/>
          <w:u w:val="single"/>
        </w:rPr>
        <w:t>nem kell bevonni kútfúrási jogosultsággal rendelkező szakember</w:t>
      </w:r>
      <w:r w:rsidRPr="00DF09D4">
        <w:rPr>
          <w:rFonts w:ascii="Times New Roman" w:hAnsi="Times New Roman"/>
          <w:b/>
          <w:color w:val="000000"/>
          <w:sz w:val="24"/>
          <w:szCs w:val="24"/>
        </w:rPr>
        <w:t>t!</w:t>
      </w:r>
      <w:r w:rsidRPr="000B7E50">
        <w:rPr>
          <w:rFonts w:ascii="Times New Roman" w:hAnsi="Times New Roman"/>
          <w:bCs/>
          <w:color w:val="000000"/>
          <w:sz w:val="24"/>
          <w:szCs w:val="24"/>
        </w:rPr>
        <w:t xml:space="preserve"> Ebben az esetben elegendő a tulajdonosnak</w:t>
      </w:r>
      <w:r w:rsidR="00F517C1">
        <w:rPr>
          <w:rFonts w:ascii="Times New Roman" w:hAnsi="Times New Roman"/>
          <w:bCs/>
          <w:color w:val="000000"/>
          <w:sz w:val="24"/>
          <w:szCs w:val="24"/>
        </w:rPr>
        <w:t xml:space="preserve"> büntetőjogi felelőssége tudatában nyilatkozni,</w:t>
      </w:r>
      <w:r w:rsidRPr="000B7E50">
        <w:rPr>
          <w:rFonts w:ascii="Times New Roman" w:hAnsi="Times New Roman"/>
          <w:bCs/>
          <w:color w:val="000000"/>
          <w:sz w:val="24"/>
          <w:szCs w:val="24"/>
        </w:rPr>
        <w:t xml:space="preserve"> </w:t>
      </w:r>
      <w:r w:rsidR="00F517C1">
        <w:rPr>
          <w:rFonts w:ascii="Times New Roman" w:hAnsi="Times New Roman"/>
          <w:bCs/>
          <w:color w:val="000000"/>
          <w:sz w:val="24"/>
          <w:szCs w:val="24"/>
        </w:rPr>
        <w:t xml:space="preserve">és </w:t>
      </w:r>
      <w:r w:rsidRPr="000B7E50">
        <w:rPr>
          <w:rFonts w:ascii="Times New Roman" w:hAnsi="Times New Roman"/>
          <w:bCs/>
          <w:color w:val="000000"/>
          <w:sz w:val="24"/>
          <w:szCs w:val="24"/>
        </w:rPr>
        <w:t xml:space="preserve">a kérelmet és a részét képező dokumentációt aláírásával hitelesítve benyújtania. </w:t>
      </w:r>
    </w:p>
    <w:p w14:paraId="4898CC3B" w14:textId="77777777" w:rsidR="00E01F7A" w:rsidRPr="000B7E50" w:rsidRDefault="00E01F7A" w:rsidP="00D0582B">
      <w:pPr>
        <w:jc w:val="both"/>
        <w:rPr>
          <w:rFonts w:ascii="Times New Roman" w:hAnsi="Times New Roman"/>
          <w:bCs/>
          <w:color w:val="000000"/>
          <w:sz w:val="24"/>
          <w:szCs w:val="24"/>
        </w:rPr>
      </w:pPr>
    </w:p>
    <w:p w14:paraId="28DFC46F" w14:textId="3F480CEE" w:rsidR="00E01F7A" w:rsidRPr="000B7E50" w:rsidRDefault="00E01F7A" w:rsidP="00D0582B">
      <w:pPr>
        <w:jc w:val="both"/>
        <w:rPr>
          <w:rFonts w:ascii="Times New Roman" w:hAnsi="Times New Roman"/>
          <w:bCs/>
          <w:color w:val="000000"/>
          <w:sz w:val="24"/>
          <w:szCs w:val="24"/>
        </w:rPr>
      </w:pPr>
      <w:r w:rsidRPr="00DF09D4">
        <w:rPr>
          <w:rFonts w:ascii="Times New Roman" w:hAnsi="Times New Roman"/>
          <w:b/>
          <w:color w:val="000000"/>
          <w:sz w:val="24"/>
          <w:szCs w:val="24"/>
          <w:u w:val="single"/>
        </w:rPr>
        <w:t>Csatolni szükséges</w:t>
      </w:r>
      <w:r w:rsidRPr="000B7E50">
        <w:rPr>
          <w:rFonts w:ascii="Times New Roman" w:hAnsi="Times New Roman"/>
          <w:bCs/>
          <w:color w:val="000000"/>
          <w:sz w:val="24"/>
          <w:szCs w:val="24"/>
        </w:rPr>
        <w:t xml:space="preserve"> </w:t>
      </w:r>
      <w:r w:rsidR="00767C3E" w:rsidRPr="000B7E50">
        <w:rPr>
          <w:rFonts w:ascii="Times New Roman" w:hAnsi="Times New Roman"/>
          <w:bCs/>
          <w:color w:val="000000"/>
          <w:sz w:val="24"/>
          <w:szCs w:val="24"/>
        </w:rPr>
        <w:t xml:space="preserve">fényképfelvételt a kútról és környezetéről, illetve </w:t>
      </w:r>
      <w:r w:rsidRPr="000B7E50">
        <w:rPr>
          <w:rFonts w:ascii="Times New Roman" w:hAnsi="Times New Roman"/>
          <w:bCs/>
          <w:color w:val="000000"/>
          <w:sz w:val="24"/>
          <w:szCs w:val="24"/>
        </w:rPr>
        <w:t>több tulajdonos esetén az ingatlan minden tulajdonosának, vagyonkezelőjének, továbbá az ingatlan -nyilvántartásba (tulajdoni lapra) bejegyzett minden jog jogosultján</w:t>
      </w:r>
      <w:r w:rsidR="00673E11" w:rsidRPr="000B7E50">
        <w:rPr>
          <w:rFonts w:ascii="Times New Roman" w:hAnsi="Times New Roman"/>
          <w:bCs/>
          <w:color w:val="000000"/>
          <w:sz w:val="24"/>
          <w:szCs w:val="24"/>
        </w:rPr>
        <w:t>a</w:t>
      </w:r>
      <w:r w:rsidRPr="000B7E50">
        <w:rPr>
          <w:rFonts w:ascii="Times New Roman" w:hAnsi="Times New Roman"/>
          <w:bCs/>
          <w:color w:val="000000"/>
          <w:sz w:val="24"/>
          <w:szCs w:val="24"/>
        </w:rPr>
        <w:t>k (pl. haszonélvezeti jog jogosultja</w:t>
      </w:r>
      <w:r w:rsidR="007C42CD">
        <w:rPr>
          <w:rFonts w:ascii="Times New Roman" w:hAnsi="Times New Roman"/>
          <w:bCs/>
          <w:color w:val="000000"/>
          <w:sz w:val="24"/>
          <w:szCs w:val="24"/>
        </w:rPr>
        <w:t xml:space="preserve">) </w:t>
      </w:r>
      <w:r w:rsidR="00673E11" w:rsidRPr="000B7E50">
        <w:rPr>
          <w:rFonts w:ascii="Times New Roman" w:hAnsi="Times New Roman"/>
          <w:bCs/>
          <w:color w:val="000000"/>
          <w:sz w:val="24"/>
          <w:szCs w:val="24"/>
        </w:rPr>
        <w:t>teljes bizonyító erej</w:t>
      </w:r>
      <w:r w:rsidR="003D6AEB" w:rsidRPr="000B7E50">
        <w:rPr>
          <w:rFonts w:ascii="Times New Roman" w:hAnsi="Times New Roman"/>
          <w:bCs/>
          <w:color w:val="000000"/>
          <w:sz w:val="24"/>
          <w:szCs w:val="24"/>
        </w:rPr>
        <w:t>ű</w:t>
      </w:r>
      <w:r w:rsidR="00673E11" w:rsidRPr="000B7E50">
        <w:rPr>
          <w:rFonts w:ascii="Times New Roman" w:hAnsi="Times New Roman"/>
          <w:bCs/>
          <w:color w:val="000000"/>
          <w:sz w:val="24"/>
          <w:szCs w:val="24"/>
        </w:rPr>
        <w:t xml:space="preserve"> magánokiratba</w:t>
      </w:r>
      <w:r w:rsidR="007C42CD">
        <w:rPr>
          <w:rFonts w:ascii="Times New Roman" w:hAnsi="Times New Roman"/>
          <w:bCs/>
          <w:color w:val="000000"/>
          <w:sz w:val="24"/>
          <w:szCs w:val="24"/>
        </w:rPr>
        <w:t xml:space="preserve"> (2 tanú hitelesítésével)</w:t>
      </w:r>
      <w:r w:rsidR="00673E11" w:rsidRPr="000B7E50">
        <w:rPr>
          <w:rFonts w:ascii="Times New Roman" w:hAnsi="Times New Roman"/>
          <w:bCs/>
          <w:color w:val="000000"/>
          <w:sz w:val="24"/>
          <w:szCs w:val="24"/>
        </w:rPr>
        <w:t xml:space="preserve"> vagy közjegyzői okiratba </w:t>
      </w:r>
      <w:r w:rsidR="00DF09D4">
        <w:rPr>
          <w:rFonts w:ascii="Times New Roman" w:hAnsi="Times New Roman"/>
          <w:bCs/>
          <w:color w:val="000000"/>
          <w:sz w:val="24"/>
          <w:szCs w:val="24"/>
        </w:rPr>
        <w:t xml:space="preserve">foglalt </w:t>
      </w:r>
      <w:r w:rsidR="00673E11" w:rsidRPr="000B7E50">
        <w:rPr>
          <w:rFonts w:ascii="Times New Roman" w:hAnsi="Times New Roman"/>
          <w:bCs/>
          <w:color w:val="000000"/>
          <w:sz w:val="24"/>
          <w:szCs w:val="24"/>
        </w:rPr>
        <w:t>hozzájárulását</w:t>
      </w:r>
      <w:r w:rsidR="0043729B" w:rsidRPr="000B7E50">
        <w:rPr>
          <w:rFonts w:ascii="Times New Roman" w:hAnsi="Times New Roman"/>
          <w:bCs/>
          <w:color w:val="000000"/>
          <w:sz w:val="24"/>
          <w:szCs w:val="24"/>
        </w:rPr>
        <w:t>, valamint a kútfúrói végzettség másolatát</w:t>
      </w:r>
      <w:r w:rsidR="00673E11" w:rsidRPr="000B7E50">
        <w:rPr>
          <w:rFonts w:ascii="Times New Roman" w:hAnsi="Times New Roman"/>
          <w:bCs/>
          <w:color w:val="000000"/>
          <w:sz w:val="24"/>
          <w:szCs w:val="24"/>
        </w:rPr>
        <w:t xml:space="preserve"> is a kérelemhez!</w:t>
      </w:r>
    </w:p>
    <w:p w14:paraId="2B7F975D" w14:textId="77777777" w:rsidR="00593EE9" w:rsidRPr="000B7E50" w:rsidRDefault="00593EE9" w:rsidP="00D0582B">
      <w:pPr>
        <w:jc w:val="both"/>
        <w:rPr>
          <w:rFonts w:ascii="Times New Roman" w:hAnsi="Times New Roman"/>
          <w:bCs/>
          <w:color w:val="000000"/>
          <w:sz w:val="24"/>
          <w:szCs w:val="24"/>
        </w:rPr>
      </w:pPr>
    </w:p>
    <w:p w14:paraId="6E6FF60A" w14:textId="5D0C6119" w:rsidR="00593EE9" w:rsidRPr="00193BEF" w:rsidRDefault="00593EE9" w:rsidP="00593EE9">
      <w:pPr>
        <w:jc w:val="both"/>
        <w:rPr>
          <w:rFonts w:ascii="Times New Roman" w:hAnsi="Times New Roman"/>
          <w:bCs/>
          <w:color w:val="FF0000"/>
          <w:sz w:val="24"/>
          <w:szCs w:val="24"/>
        </w:rPr>
      </w:pPr>
      <w:r w:rsidRPr="000B7E50">
        <w:rPr>
          <w:rFonts w:ascii="Times New Roman" w:hAnsi="Times New Roman"/>
          <w:bCs/>
          <w:color w:val="000000"/>
          <w:sz w:val="24"/>
          <w:szCs w:val="24"/>
        </w:rPr>
        <w:t>A helyi vízgazdálkodási jogkörbe tartozó kút fennmaradása</w:t>
      </w:r>
      <w:r w:rsidR="00A6609F">
        <w:rPr>
          <w:rFonts w:ascii="Times New Roman" w:hAnsi="Times New Roman"/>
          <w:bCs/>
          <w:color w:val="000000"/>
          <w:sz w:val="24"/>
          <w:szCs w:val="24"/>
        </w:rPr>
        <w:t>, üzemeltetése</w:t>
      </w:r>
      <w:r w:rsidRPr="000B7E50">
        <w:rPr>
          <w:rFonts w:ascii="Times New Roman" w:hAnsi="Times New Roman"/>
          <w:bCs/>
          <w:color w:val="000000"/>
          <w:sz w:val="24"/>
          <w:szCs w:val="24"/>
        </w:rPr>
        <w:t xml:space="preserve"> iránti kérelmet és dokumentációt Üllés Nagyközség Jegyzőj</w:t>
      </w:r>
      <w:r w:rsidR="00F10D06" w:rsidRPr="000B7E50">
        <w:rPr>
          <w:rFonts w:ascii="Times New Roman" w:hAnsi="Times New Roman"/>
          <w:bCs/>
          <w:color w:val="000000"/>
          <w:sz w:val="24"/>
          <w:szCs w:val="24"/>
        </w:rPr>
        <w:t>ének címezve,</w:t>
      </w:r>
      <w:r w:rsidR="003D6AEB" w:rsidRPr="000B7E50">
        <w:rPr>
          <w:rFonts w:ascii="Times New Roman" w:hAnsi="Times New Roman"/>
          <w:bCs/>
          <w:color w:val="000000"/>
          <w:sz w:val="24"/>
          <w:szCs w:val="24"/>
        </w:rPr>
        <w:t xml:space="preserve"> </w:t>
      </w:r>
      <w:r w:rsidR="00DD1C4A" w:rsidRPr="000B7E50">
        <w:rPr>
          <w:rFonts w:ascii="Times New Roman" w:hAnsi="Times New Roman"/>
          <w:bCs/>
          <w:color w:val="000000"/>
          <w:sz w:val="24"/>
          <w:szCs w:val="24"/>
        </w:rPr>
        <w:t>személyesen a Hivatal Ügyfélszolgálatán, vagy</w:t>
      </w:r>
      <w:r w:rsidRPr="000B7E50">
        <w:rPr>
          <w:rFonts w:ascii="Times New Roman" w:hAnsi="Times New Roman"/>
          <w:bCs/>
          <w:color w:val="000000"/>
          <w:sz w:val="24"/>
          <w:szCs w:val="24"/>
          <w:u w:val="single"/>
        </w:rPr>
        <w:t xml:space="preserve"> postai úton</w:t>
      </w:r>
      <w:r w:rsidRPr="000B7E50">
        <w:rPr>
          <w:rFonts w:ascii="Times New Roman" w:hAnsi="Times New Roman"/>
          <w:bCs/>
          <w:color w:val="000000"/>
          <w:sz w:val="24"/>
          <w:szCs w:val="24"/>
        </w:rPr>
        <w:t xml:space="preserve"> </w:t>
      </w:r>
      <w:r w:rsidR="00DD1C4A" w:rsidRPr="000B7E50">
        <w:rPr>
          <w:rFonts w:ascii="Times New Roman" w:hAnsi="Times New Roman"/>
          <w:bCs/>
          <w:color w:val="000000"/>
          <w:sz w:val="24"/>
          <w:szCs w:val="24"/>
        </w:rPr>
        <w:t xml:space="preserve">az </w:t>
      </w:r>
      <w:r w:rsidRPr="000B7E50">
        <w:rPr>
          <w:rFonts w:ascii="Times New Roman" w:hAnsi="Times New Roman"/>
          <w:bCs/>
          <w:color w:val="000000"/>
          <w:sz w:val="24"/>
          <w:szCs w:val="24"/>
        </w:rPr>
        <w:t>Üllési Polgármesteri Hivatal, Üllés, Dorozsmai út 40.</w:t>
      </w:r>
      <w:r w:rsidR="00127A37">
        <w:rPr>
          <w:rFonts w:ascii="Times New Roman" w:hAnsi="Times New Roman"/>
          <w:bCs/>
          <w:color w:val="000000"/>
          <w:sz w:val="24"/>
          <w:szCs w:val="24"/>
        </w:rPr>
        <w:t xml:space="preserve"> címre,</w:t>
      </w:r>
      <w:r w:rsidRPr="000B7E50">
        <w:rPr>
          <w:rFonts w:ascii="Times New Roman" w:hAnsi="Times New Roman"/>
          <w:bCs/>
          <w:color w:val="000000"/>
          <w:sz w:val="24"/>
          <w:szCs w:val="24"/>
        </w:rPr>
        <w:t xml:space="preserve"> </w:t>
      </w:r>
      <w:r w:rsidR="00A6609F">
        <w:rPr>
          <w:rFonts w:ascii="Times New Roman" w:hAnsi="Times New Roman"/>
          <w:bCs/>
          <w:color w:val="000000"/>
          <w:sz w:val="24"/>
          <w:szCs w:val="24"/>
        </w:rPr>
        <w:t xml:space="preserve">illetve elektronikus úton </w:t>
      </w:r>
      <w:r w:rsidR="00127A37">
        <w:rPr>
          <w:rFonts w:ascii="Times New Roman" w:hAnsi="Times New Roman"/>
          <w:bCs/>
          <w:color w:val="000000"/>
          <w:sz w:val="24"/>
          <w:szCs w:val="24"/>
        </w:rPr>
        <w:t xml:space="preserve">Hivatali kapuval rendelkező ügyfelek részére </w:t>
      </w:r>
      <w:r w:rsidR="003D6AEB" w:rsidRPr="000B7E50">
        <w:rPr>
          <w:rFonts w:ascii="Times New Roman" w:hAnsi="Times New Roman"/>
          <w:bCs/>
          <w:color w:val="000000"/>
          <w:sz w:val="24"/>
          <w:szCs w:val="24"/>
        </w:rPr>
        <w:t>az E-Önkormányzat Portálon keresztül a frissített, hatályos kérelem, dokumentáció űrlapja</w:t>
      </w:r>
      <w:r w:rsidR="00127A37">
        <w:rPr>
          <w:rFonts w:ascii="Times New Roman" w:hAnsi="Times New Roman"/>
          <w:bCs/>
          <w:color w:val="000000"/>
          <w:sz w:val="24"/>
          <w:szCs w:val="24"/>
        </w:rPr>
        <w:t>ival lehetséges.</w:t>
      </w:r>
      <w:r w:rsidR="003D6AEB" w:rsidRPr="000B7E50">
        <w:rPr>
          <w:rFonts w:ascii="Times New Roman" w:hAnsi="Times New Roman"/>
          <w:bCs/>
          <w:color w:val="000000"/>
          <w:sz w:val="24"/>
          <w:szCs w:val="24"/>
        </w:rPr>
        <w:t xml:space="preserve"> ( </w:t>
      </w:r>
      <w:hyperlink r:id="rId7" w:history="1">
        <w:r w:rsidR="003D6AEB" w:rsidRPr="000B7E50">
          <w:rPr>
            <w:rStyle w:val="Hiperhivatkozs"/>
            <w:rFonts w:ascii="Times New Roman" w:hAnsi="Times New Roman"/>
            <w:bCs/>
            <w:sz w:val="24"/>
            <w:szCs w:val="24"/>
          </w:rPr>
          <w:t>https://ohp-20.asp.lgov.hu/nyitolap</w:t>
        </w:r>
      </w:hyperlink>
      <w:r w:rsidR="003D6AEB" w:rsidRPr="000B7E50">
        <w:rPr>
          <w:rFonts w:ascii="Times New Roman" w:hAnsi="Times New Roman"/>
          <w:bCs/>
          <w:color w:val="000000"/>
          <w:sz w:val="24"/>
          <w:szCs w:val="24"/>
        </w:rPr>
        <w:t>).</w:t>
      </w:r>
      <w:r w:rsidR="00193BEF">
        <w:rPr>
          <w:rFonts w:ascii="Times New Roman" w:hAnsi="Times New Roman"/>
          <w:bCs/>
          <w:color w:val="FF0000"/>
          <w:sz w:val="24"/>
          <w:szCs w:val="24"/>
        </w:rPr>
        <w:t xml:space="preserve"> </w:t>
      </w:r>
    </w:p>
    <w:p w14:paraId="583EC94E" w14:textId="77777777" w:rsidR="00275BB9" w:rsidRPr="000B7E50" w:rsidRDefault="00275BB9" w:rsidP="00B26295">
      <w:pPr>
        <w:jc w:val="both"/>
        <w:rPr>
          <w:rFonts w:ascii="Times New Roman" w:hAnsi="Times New Roman"/>
          <w:bCs/>
          <w:color w:val="000000"/>
          <w:sz w:val="24"/>
          <w:szCs w:val="24"/>
        </w:rPr>
      </w:pPr>
    </w:p>
    <w:p w14:paraId="72B1531C" w14:textId="1B2706D9" w:rsidR="00B242A8" w:rsidRPr="00193BEF" w:rsidRDefault="00B26295">
      <w:pPr>
        <w:jc w:val="both"/>
        <w:rPr>
          <w:rFonts w:ascii="Times New Roman" w:hAnsi="Times New Roman"/>
          <w:bCs/>
          <w:color w:val="FF0000"/>
          <w:sz w:val="24"/>
          <w:szCs w:val="24"/>
        </w:rPr>
      </w:pPr>
      <w:r w:rsidRPr="000B7E50">
        <w:rPr>
          <w:rFonts w:ascii="Times New Roman" w:hAnsi="Times New Roman"/>
          <w:bCs/>
          <w:color w:val="000000"/>
          <w:sz w:val="24"/>
          <w:szCs w:val="24"/>
        </w:rPr>
        <w:t>A kérelem</w:t>
      </w:r>
      <w:r w:rsidR="00593EE9" w:rsidRPr="000B7E50">
        <w:rPr>
          <w:rFonts w:ascii="Times New Roman" w:hAnsi="Times New Roman"/>
          <w:bCs/>
          <w:color w:val="000000"/>
          <w:sz w:val="24"/>
          <w:szCs w:val="24"/>
        </w:rPr>
        <w:t xml:space="preserve"> és a</w:t>
      </w:r>
      <w:r w:rsidRPr="000B7E50">
        <w:rPr>
          <w:rFonts w:ascii="Times New Roman" w:hAnsi="Times New Roman"/>
          <w:bCs/>
          <w:color w:val="000000"/>
          <w:sz w:val="24"/>
          <w:szCs w:val="24"/>
        </w:rPr>
        <w:t xml:space="preserve"> </w:t>
      </w:r>
      <w:r w:rsidR="00D0582B" w:rsidRPr="000B7E50">
        <w:rPr>
          <w:rFonts w:ascii="Times New Roman" w:hAnsi="Times New Roman"/>
          <w:bCs/>
          <w:color w:val="000000"/>
          <w:sz w:val="24"/>
          <w:szCs w:val="24"/>
        </w:rPr>
        <w:t>részét</w:t>
      </w:r>
      <w:r w:rsidR="009E545B" w:rsidRPr="000B7E50">
        <w:rPr>
          <w:rFonts w:ascii="Times New Roman" w:hAnsi="Times New Roman"/>
          <w:bCs/>
          <w:color w:val="000000"/>
          <w:sz w:val="24"/>
          <w:szCs w:val="24"/>
        </w:rPr>
        <w:t xml:space="preserve"> képező</w:t>
      </w:r>
      <w:r w:rsidRPr="000B7E50">
        <w:rPr>
          <w:rFonts w:ascii="Times New Roman" w:hAnsi="Times New Roman"/>
          <w:bCs/>
          <w:color w:val="000000"/>
          <w:sz w:val="24"/>
          <w:szCs w:val="24"/>
        </w:rPr>
        <w:t xml:space="preserve"> </w:t>
      </w:r>
      <w:r w:rsidR="00593EE9" w:rsidRPr="000B7E50">
        <w:rPr>
          <w:rFonts w:ascii="Times New Roman" w:hAnsi="Times New Roman"/>
          <w:bCs/>
          <w:color w:val="000000"/>
          <w:sz w:val="24"/>
          <w:szCs w:val="24"/>
        </w:rPr>
        <w:t xml:space="preserve">dokumentáció </w:t>
      </w:r>
      <w:r w:rsidRPr="000B7E50">
        <w:rPr>
          <w:rFonts w:ascii="Times New Roman" w:hAnsi="Times New Roman"/>
          <w:bCs/>
          <w:color w:val="000000"/>
          <w:sz w:val="24"/>
          <w:szCs w:val="24"/>
        </w:rPr>
        <w:t>nyomtatvány</w:t>
      </w:r>
      <w:r w:rsidR="00141BD0" w:rsidRPr="000B7E50">
        <w:rPr>
          <w:rFonts w:ascii="Times New Roman" w:hAnsi="Times New Roman"/>
          <w:bCs/>
          <w:color w:val="000000"/>
          <w:sz w:val="24"/>
          <w:szCs w:val="24"/>
        </w:rPr>
        <w:t>a</w:t>
      </w:r>
      <w:r w:rsidRPr="000B7E50">
        <w:rPr>
          <w:rFonts w:ascii="Times New Roman" w:hAnsi="Times New Roman"/>
          <w:bCs/>
          <w:color w:val="000000"/>
          <w:sz w:val="24"/>
          <w:szCs w:val="24"/>
        </w:rPr>
        <w:t xml:space="preserve"> </w:t>
      </w:r>
      <w:r w:rsidR="0048088F" w:rsidRPr="000B7E50">
        <w:rPr>
          <w:rFonts w:ascii="Times New Roman" w:hAnsi="Times New Roman"/>
          <w:bCs/>
          <w:color w:val="000000"/>
          <w:sz w:val="24"/>
          <w:szCs w:val="24"/>
        </w:rPr>
        <w:t>átvehető a Hivatal ügyfélszolgálatán</w:t>
      </w:r>
      <w:r w:rsidR="00F96410">
        <w:rPr>
          <w:rFonts w:ascii="Times New Roman" w:hAnsi="Times New Roman"/>
          <w:bCs/>
          <w:color w:val="000000"/>
          <w:sz w:val="24"/>
          <w:szCs w:val="24"/>
        </w:rPr>
        <w:t xml:space="preserve"> is</w:t>
      </w:r>
      <w:r w:rsidR="0048088F" w:rsidRPr="000B7E50">
        <w:rPr>
          <w:rFonts w:ascii="Times New Roman" w:hAnsi="Times New Roman"/>
          <w:bCs/>
          <w:color w:val="000000"/>
          <w:sz w:val="24"/>
          <w:szCs w:val="24"/>
        </w:rPr>
        <w:t>, vagy a</w:t>
      </w:r>
      <w:r w:rsidRPr="000B7E50">
        <w:rPr>
          <w:rFonts w:ascii="Times New Roman" w:hAnsi="Times New Roman"/>
          <w:bCs/>
          <w:color w:val="000000"/>
          <w:sz w:val="24"/>
          <w:szCs w:val="24"/>
        </w:rPr>
        <w:t xml:space="preserve"> </w:t>
      </w:r>
      <w:hyperlink r:id="rId8" w:history="1">
        <w:r w:rsidR="004056E6" w:rsidRPr="000B7E50">
          <w:rPr>
            <w:rStyle w:val="Hiperhivatkozs"/>
            <w:rFonts w:ascii="Times New Roman" w:hAnsi="Times New Roman"/>
            <w:bCs/>
            <w:sz w:val="24"/>
            <w:szCs w:val="24"/>
          </w:rPr>
          <w:t>www.ulles.hu</w:t>
        </w:r>
      </w:hyperlink>
      <w:r w:rsidRPr="000B7E50">
        <w:rPr>
          <w:rFonts w:ascii="Times New Roman" w:hAnsi="Times New Roman"/>
          <w:bCs/>
          <w:color w:val="000000"/>
          <w:sz w:val="24"/>
          <w:szCs w:val="24"/>
        </w:rPr>
        <w:t xml:space="preserve"> honlapról</w:t>
      </w:r>
      <w:r w:rsidR="009E545B" w:rsidRPr="000B7E50">
        <w:rPr>
          <w:rFonts w:ascii="Times New Roman" w:hAnsi="Times New Roman"/>
          <w:bCs/>
          <w:color w:val="000000"/>
          <w:sz w:val="24"/>
          <w:szCs w:val="24"/>
        </w:rPr>
        <w:t xml:space="preserve"> </w:t>
      </w:r>
      <w:r w:rsidR="00127A37">
        <w:rPr>
          <w:rFonts w:ascii="Times New Roman" w:hAnsi="Times New Roman"/>
          <w:bCs/>
          <w:color w:val="000000"/>
          <w:sz w:val="24"/>
          <w:szCs w:val="24"/>
        </w:rPr>
        <w:t xml:space="preserve">is </w:t>
      </w:r>
      <w:r w:rsidRPr="000B7E50">
        <w:rPr>
          <w:rFonts w:ascii="Times New Roman" w:hAnsi="Times New Roman"/>
          <w:bCs/>
          <w:color w:val="000000"/>
          <w:sz w:val="24"/>
          <w:szCs w:val="24"/>
        </w:rPr>
        <w:t>letölthető</w:t>
      </w:r>
      <w:r w:rsidR="00127A37">
        <w:rPr>
          <w:rFonts w:ascii="Times New Roman" w:hAnsi="Times New Roman"/>
          <w:bCs/>
          <w:color w:val="000000"/>
          <w:sz w:val="24"/>
          <w:szCs w:val="24"/>
        </w:rPr>
        <w:t>.</w:t>
      </w:r>
      <w:r w:rsidR="000A2282">
        <w:rPr>
          <w:rFonts w:ascii="Times New Roman" w:hAnsi="Times New Roman"/>
          <w:bCs/>
          <w:color w:val="000000"/>
          <w:sz w:val="24"/>
          <w:szCs w:val="24"/>
        </w:rPr>
        <w:t xml:space="preserve"> </w:t>
      </w:r>
      <w:r w:rsidR="00B242A8" w:rsidRPr="000B7E50">
        <w:rPr>
          <w:rFonts w:ascii="Times New Roman" w:hAnsi="Times New Roman"/>
          <w:bCs/>
          <w:color w:val="000000"/>
          <w:sz w:val="24"/>
          <w:szCs w:val="24"/>
        </w:rPr>
        <w:t>A vízjogi fennmaradási engedélyezési eljárás ügyintézési határideje (teljes eljárásban) 60 nap. Az eljárás a kérelemnek az eljáró hatósághoz történő megérkezését követő napon indul. Az ügyintézési határidő az eljárás megindulásának napján kezdődik. Az ügyintézési határidőbe nem számít be az eljárás felfüggesztésének és az ügyfél mulasztásának vagy késedelmének időtartama.</w:t>
      </w:r>
    </w:p>
    <w:p w14:paraId="17CE5182" w14:textId="77777777" w:rsidR="00B242A8" w:rsidRPr="000B7E50" w:rsidRDefault="00B242A8" w:rsidP="000A2282">
      <w:pPr>
        <w:jc w:val="both"/>
        <w:rPr>
          <w:rFonts w:ascii="Times New Roman" w:hAnsi="Times New Roman"/>
          <w:bCs/>
          <w:color w:val="000000"/>
          <w:sz w:val="24"/>
          <w:szCs w:val="24"/>
        </w:rPr>
      </w:pPr>
    </w:p>
    <w:p w14:paraId="6119B746" w14:textId="77777777" w:rsidR="00B242A8" w:rsidRPr="000B7E50" w:rsidRDefault="00B242A8" w:rsidP="000A2282">
      <w:pPr>
        <w:jc w:val="both"/>
        <w:rPr>
          <w:rFonts w:ascii="Times New Roman" w:hAnsi="Times New Roman"/>
          <w:bCs/>
          <w:color w:val="000000"/>
          <w:sz w:val="24"/>
          <w:szCs w:val="24"/>
        </w:rPr>
      </w:pPr>
      <w:r w:rsidRPr="000B7E50">
        <w:rPr>
          <w:rFonts w:ascii="Times New Roman" w:hAnsi="Times New Roman"/>
          <w:bCs/>
          <w:color w:val="000000"/>
          <w:sz w:val="24"/>
          <w:szCs w:val="24"/>
        </w:rPr>
        <w:t>Amennyiben az engedély nélkül</w:t>
      </w:r>
      <w:r w:rsidR="00CB0A5A" w:rsidRPr="000B7E50">
        <w:rPr>
          <w:rFonts w:ascii="Times New Roman" w:hAnsi="Times New Roman"/>
          <w:bCs/>
          <w:color w:val="000000"/>
          <w:sz w:val="24"/>
          <w:szCs w:val="24"/>
        </w:rPr>
        <w:t>,</w:t>
      </w:r>
      <w:r w:rsidRPr="000B7E50">
        <w:rPr>
          <w:rFonts w:ascii="Times New Roman" w:hAnsi="Times New Roman"/>
          <w:bCs/>
          <w:color w:val="000000"/>
          <w:sz w:val="24"/>
          <w:szCs w:val="24"/>
        </w:rPr>
        <w:t xml:space="preserve"> vagy </w:t>
      </w:r>
      <w:r w:rsidR="00CB0A5A" w:rsidRPr="000B7E50">
        <w:rPr>
          <w:rFonts w:ascii="Times New Roman" w:hAnsi="Times New Roman"/>
          <w:bCs/>
          <w:color w:val="000000"/>
          <w:sz w:val="24"/>
          <w:szCs w:val="24"/>
        </w:rPr>
        <w:t>attól</w:t>
      </w:r>
      <w:r w:rsidRPr="000B7E50">
        <w:rPr>
          <w:rFonts w:ascii="Times New Roman" w:hAnsi="Times New Roman"/>
          <w:bCs/>
          <w:color w:val="000000"/>
          <w:sz w:val="24"/>
          <w:szCs w:val="24"/>
        </w:rPr>
        <w:t xml:space="preserve"> eltérően</w:t>
      </w:r>
      <w:r w:rsidR="00CB0A5A" w:rsidRPr="000B7E50">
        <w:rPr>
          <w:rFonts w:ascii="Times New Roman" w:hAnsi="Times New Roman"/>
          <w:bCs/>
          <w:color w:val="000000"/>
          <w:sz w:val="24"/>
          <w:szCs w:val="24"/>
        </w:rPr>
        <w:t xml:space="preserve"> megvalósított létesítmény v</w:t>
      </w:r>
      <w:r w:rsidRPr="000B7E50">
        <w:rPr>
          <w:rFonts w:ascii="Times New Roman" w:hAnsi="Times New Roman"/>
          <w:bCs/>
          <w:color w:val="000000"/>
          <w:sz w:val="24"/>
          <w:szCs w:val="24"/>
        </w:rPr>
        <w:t xml:space="preserve">ízgazdálkodási, környezet- vagy természetvédelmi szempontból káros és ez átalakítással sem szüntethető meg, a </w:t>
      </w:r>
      <w:r w:rsidR="00CB0A5A" w:rsidRPr="000B7E50">
        <w:rPr>
          <w:rFonts w:ascii="Times New Roman" w:hAnsi="Times New Roman"/>
          <w:bCs/>
          <w:color w:val="000000"/>
          <w:sz w:val="24"/>
          <w:szCs w:val="24"/>
        </w:rPr>
        <w:t xml:space="preserve">kérelem elutasítása mellett, az építtetőt a </w:t>
      </w:r>
      <w:r w:rsidRPr="000B7E50">
        <w:rPr>
          <w:rFonts w:ascii="Times New Roman" w:hAnsi="Times New Roman"/>
          <w:bCs/>
          <w:color w:val="000000"/>
          <w:sz w:val="24"/>
          <w:szCs w:val="24"/>
        </w:rPr>
        <w:t xml:space="preserve">létesítmény megszüntetésére (elbontására) kell kötelezni. </w:t>
      </w:r>
    </w:p>
    <w:p w14:paraId="3298EA79" w14:textId="77777777" w:rsidR="00CB0A5A" w:rsidRPr="000B7E50" w:rsidRDefault="00CB0A5A" w:rsidP="000A2282">
      <w:pPr>
        <w:jc w:val="both"/>
        <w:rPr>
          <w:rFonts w:ascii="Times New Roman" w:hAnsi="Times New Roman"/>
          <w:bCs/>
          <w:color w:val="000000"/>
          <w:sz w:val="24"/>
          <w:szCs w:val="24"/>
        </w:rPr>
      </w:pPr>
    </w:p>
    <w:p w14:paraId="431F8319" w14:textId="4CCC91E0" w:rsidR="000226D6" w:rsidRDefault="00B242A8" w:rsidP="000A2282">
      <w:pPr>
        <w:jc w:val="both"/>
        <w:rPr>
          <w:rFonts w:ascii="Times New Roman" w:eastAsia="Times New Roman" w:hAnsi="Times New Roman"/>
          <w:b/>
          <w:sz w:val="24"/>
          <w:szCs w:val="24"/>
          <w:u w:val="single"/>
        </w:rPr>
      </w:pPr>
      <w:r w:rsidRPr="002A5433">
        <w:rPr>
          <w:rFonts w:ascii="Times New Roman" w:hAnsi="Times New Roman"/>
          <w:b/>
          <w:color w:val="000000"/>
          <w:sz w:val="24"/>
          <w:szCs w:val="24"/>
          <w:u w:val="single"/>
        </w:rPr>
        <w:t>Fontos</w:t>
      </w:r>
      <w:r w:rsidR="000226D6" w:rsidRPr="002A5433">
        <w:rPr>
          <w:rFonts w:ascii="Times New Roman" w:hAnsi="Times New Roman"/>
          <w:b/>
          <w:color w:val="000000"/>
          <w:sz w:val="24"/>
          <w:szCs w:val="24"/>
          <w:u w:val="single"/>
        </w:rPr>
        <w:t xml:space="preserve"> </w:t>
      </w:r>
      <w:r w:rsidR="0073316E" w:rsidRPr="002A5433">
        <w:rPr>
          <w:rFonts w:ascii="Times New Roman" w:hAnsi="Times New Roman"/>
          <w:b/>
          <w:color w:val="000000"/>
          <w:sz w:val="24"/>
          <w:szCs w:val="24"/>
          <w:u w:val="single"/>
        </w:rPr>
        <w:t>hangsúlyozni</w:t>
      </w:r>
      <w:r w:rsidR="000226D6" w:rsidRPr="002A5433">
        <w:rPr>
          <w:rFonts w:ascii="Times New Roman" w:hAnsi="Times New Roman"/>
          <w:b/>
          <w:color w:val="000000"/>
          <w:sz w:val="24"/>
          <w:szCs w:val="24"/>
          <w:u w:val="single"/>
        </w:rPr>
        <w:t>, hogy</w:t>
      </w:r>
      <w:r w:rsidR="000226D6" w:rsidRPr="002A5433">
        <w:rPr>
          <w:rFonts w:ascii="Times New Roman" w:hAnsi="Times New Roman"/>
          <w:bCs/>
          <w:color w:val="000000"/>
          <w:sz w:val="24"/>
          <w:szCs w:val="24"/>
          <w:u w:val="single"/>
        </w:rPr>
        <w:t xml:space="preserve"> </w:t>
      </w:r>
      <w:r w:rsidR="000226D6" w:rsidRPr="002A5433">
        <w:rPr>
          <w:rFonts w:ascii="Times New Roman" w:hAnsi="Times New Roman"/>
          <w:b/>
          <w:color w:val="000000"/>
          <w:sz w:val="24"/>
          <w:szCs w:val="24"/>
          <w:u w:val="single"/>
        </w:rPr>
        <w:t>csak a természetes személyek</w:t>
      </w:r>
      <w:r w:rsidR="000226D6" w:rsidRPr="002A5433">
        <w:rPr>
          <w:rFonts w:ascii="Times New Roman" w:hAnsi="Times New Roman"/>
          <w:bCs/>
          <w:color w:val="000000"/>
          <w:sz w:val="24"/>
          <w:szCs w:val="24"/>
          <w:u w:val="single"/>
        </w:rPr>
        <w:t xml:space="preserve"> </w:t>
      </w:r>
      <w:r w:rsidR="000226D6" w:rsidRPr="002A5433">
        <w:rPr>
          <w:rFonts w:ascii="Times New Roman" w:eastAsia="Times New Roman" w:hAnsi="Times New Roman"/>
          <w:b/>
          <w:sz w:val="24"/>
          <w:szCs w:val="24"/>
          <w:u w:val="single"/>
        </w:rPr>
        <w:t xml:space="preserve">háztartási célú vízszükségletet kielégítő kutak </w:t>
      </w:r>
      <w:r w:rsidR="00E561BB" w:rsidRPr="002A5433">
        <w:rPr>
          <w:rFonts w:ascii="Times New Roman" w:eastAsia="Times New Roman" w:hAnsi="Times New Roman"/>
          <w:b/>
          <w:sz w:val="24"/>
          <w:szCs w:val="24"/>
          <w:u w:val="single"/>
        </w:rPr>
        <w:t>engedélyezési ügyeiben</w:t>
      </w:r>
      <w:r w:rsidR="00F458A6" w:rsidRPr="002A5433">
        <w:rPr>
          <w:rFonts w:ascii="Times New Roman" w:eastAsia="Times New Roman" w:hAnsi="Times New Roman"/>
          <w:b/>
          <w:sz w:val="24"/>
          <w:szCs w:val="24"/>
          <w:u w:val="single"/>
        </w:rPr>
        <w:t xml:space="preserve"> van</w:t>
      </w:r>
      <w:r w:rsidR="000226D6" w:rsidRPr="002A5433">
        <w:rPr>
          <w:rFonts w:ascii="Times New Roman" w:eastAsia="Times New Roman" w:hAnsi="Times New Roman"/>
          <w:b/>
          <w:sz w:val="24"/>
          <w:szCs w:val="24"/>
          <w:u w:val="single"/>
        </w:rPr>
        <w:t xml:space="preserve"> a település jegyzőj</w:t>
      </w:r>
      <w:r w:rsidR="00F458A6" w:rsidRPr="002A5433">
        <w:rPr>
          <w:rFonts w:ascii="Times New Roman" w:eastAsia="Times New Roman" w:hAnsi="Times New Roman"/>
          <w:b/>
          <w:sz w:val="24"/>
          <w:szCs w:val="24"/>
          <w:u w:val="single"/>
        </w:rPr>
        <w:t xml:space="preserve">ének </w:t>
      </w:r>
      <w:r w:rsidR="000A2282" w:rsidRPr="002A5433">
        <w:rPr>
          <w:rFonts w:ascii="Times New Roman" w:eastAsia="Times New Roman" w:hAnsi="Times New Roman"/>
          <w:b/>
          <w:sz w:val="24"/>
          <w:szCs w:val="24"/>
          <w:u w:val="single"/>
        </w:rPr>
        <w:t xml:space="preserve">vízgazdálkodási </w:t>
      </w:r>
      <w:r w:rsidR="00F458A6" w:rsidRPr="002A5433">
        <w:rPr>
          <w:rFonts w:ascii="Times New Roman" w:eastAsia="Times New Roman" w:hAnsi="Times New Roman"/>
          <w:b/>
          <w:sz w:val="24"/>
          <w:szCs w:val="24"/>
          <w:u w:val="single"/>
        </w:rPr>
        <w:t>hatásköre!</w:t>
      </w:r>
    </w:p>
    <w:p w14:paraId="5F052AB8" w14:textId="77777777" w:rsidR="002A2F96" w:rsidRPr="002A5433" w:rsidRDefault="002A2F96" w:rsidP="000A2282">
      <w:pPr>
        <w:jc w:val="both"/>
        <w:rPr>
          <w:rFonts w:ascii="Times New Roman" w:eastAsia="Times New Roman" w:hAnsi="Times New Roman"/>
          <w:b/>
          <w:sz w:val="24"/>
          <w:szCs w:val="24"/>
          <w:u w:val="single"/>
        </w:rPr>
      </w:pPr>
    </w:p>
    <w:p w14:paraId="361BBCF4" w14:textId="77777777" w:rsidR="00493BB8" w:rsidRPr="005662BD" w:rsidRDefault="00493BB8" w:rsidP="000A2282">
      <w:pPr>
        <w:jc w:val="both"/>
        <w:rPr>
          <w:rFonts w:ascii="Times New Roman" w:eastAsia="Times New Roman" w:hAnsi="Times New Roman"/>
          <w:b/>
          <w:sz w:val="28"/>
          <w:szCs w:val="28"/>
        </w:rPr>
      </w:pPr>
    </w:p>
    <w:p w14:paraId="6E9C34BE" w14:textId="6444C7B5" w:rsidR="0030317E" w:rsidRDefault="00357901" w:rsidP="0030317E">
      <w:pPr>
        <w:jc w:val="both"/>
        <w:rPr>
          <w:rStyle w:val="markedcontent"/>
          <w:rFonts w:ascii="Times New Roman" w:hAnsi="Times New Roman"/>
          <w:sz w:val="24"/>
          <w:szCs w:val="24"/>
        </w:rPr>
      </w:pPr>
      <w:r w:rsidRPr="00780FBA">
        <w:rPr>
          <w:rStyle w:val="markedcontent"/>
          <w:rFonts w:ascii="Times New Roman" w:hAnsi="Times New Roman"/>
          <w:b/>
          <w:bCs/>
          <w:sz w:val="24"/>
          <w:szCs w:val="24"/>
        </w:rPr>
        <w:t>A mezőgazdasági öntözési célú, felszín alatti vízkivételt biztosító vízilétesítmények</w:t>
      </w:r>
      <w:r w:rsidR="00780FBA" w:rsidRPr="000C5222">
        <w:rPr>
          <w:rStyle w:val="markedcontent"/>
          <w:rFonts w:ascii="Times New Roman" w:hAnsi="Times New Roman"/>
          <w:sz w:val="24"/>
          <w:szCs w:val="24"/>
        </w:rPr>
        <w:t xml:space="preserve">kel </w:t>
      </w:r>
      <w:r w:rsidR="00780FBA">
        <w:rPr>
          <w:rStyle w:val="markedcontent"/>
          <w:rFonts w:ascii="Times New Roman" w:hAnsi="Times New Roman"/>
          <w:sz w:val="24"/>
          <w:szCs w:val="24"/>
        </w:rPr>
        <w:t xml:space="preserve">kapcsolatos </w:t>
      </w:r>
      <w:r w:rsidRPr="00357901">
        <w:rPr>
          <w:rStyle w:val="markedcontent"/>
          <w:rFonts w:ascii="Times New Roman" w:hAnsi="Times New Roman"/>
          <w:sz w:val="24"/>
          <w:szCs w:val="24"/>
        </w:rPr>
        <w:t>vízügyi és vízvédelmi hatósági, szakhatósági hatáskört,</w:t>
      </w:r>
      <w:r w:rsidR="00780FBA">
        <w:rPr>
          <w:rFonts w:ascii="Times New Roman" w:hAnsi="Times New Roman"/>
          <w:sz w:val="24"/>
          <w:szCs w:val="24"/>
        </w:rPr>
        <w:t xml:space="preserve"> 2021. január 1-től </w:t>
      </w:r>
      <w:r w:rsidRPr="00357901">
        <w:rPr>
          <w:rStyle w:val="markedcontent"/>
          <w:rFonts w:ascii="Times New Roman" w:hAnsi="Times New Roman"/>
          <w:sz w:val="24"/>
          <w:szCs w:val="24"/>
        </w:rPr>
        <w:t>országos illetékességgel a Nemzeti Földügyi Központ látja el.</w:t>
      </w:r>
      <w:r w:rsidR="00780FBA">
        <w:rPr>
          <w:rFonts w:ascii="Times New Roman" w:hAnsi="Times New Roman"/>
          <w:sz w:val="24"/>
          <w:szCs w:val="24"/>
        </w:rPr>
        <w:t xml:space="preserve"> </w:t>
      </w:r>
      <w:r w:rsidRPr="00357901">
        <w:rPr>
          <w:rStyle w:val="markedcontent"/>
          <w:rFonts w:ascii="Times New Roman" w:hAnsi="Times New Roman"/>
          <w:sz w:val="24"/>
          <w:szCs w:val="24"/>
        </w:rPr>
        <w:t>Az ügyfelekre nézve ez azt jelenti, hogy a mezőgazdasági öntözési célt szolgáló kutakra</w:t>
      </w:r>
      <w:r w:rsidR="00780FBA">
        <w:rPr>
          <w:rFonts w:ascii="Times New Roman" w:hAnsi="Times New Roman"/>
          <w:sz w:val="24"/>
          <w:szCs w:val="24"/>
        </w:rPr>
        <w:t xml:space="preserve"> </w:t>
      </w:r>
      <w:r w:rsidRPr="00357901">
        <w:rPr>
          <w:rStyle w:val="markedcontent"/>
          <w:rFonts w:ascii="Times New Roman" w:hAnsi="Times New Roman"/>
          <w:sz w:val="24"/>
          <w:szCs w:val="24"/>
        </w:rPr>
        <w:t xml:space="preserve">vonatkozó kérelmet 2021. január 01. napját követően a </w:t>
      </w:r>
      <w:r w:rsidRPr="001D1F72">
        <w:rPr>
          <w:rStyle w:val="markedcontent"/>
          <w:rFonts w:ascii="Times New Roman" w:hAnsi="Times New Roman"/>
          <w:b/>
          <w:bCs/>
          <w:sz w:val="24"/>
          <w:szCs w:val="24"/>
        </w:rPr>
        <w:t>Nemzeti Földügyi Központ</w:t>
      </w:r>
      <w:r w:rsidRPr="00357901">
        <w:rPr>
          <w:rStyle w:val="markedcontent"/>
          <w:rFonts w:ascii="Times New Roman" w:hAnsi="Times New Roman"/>
          <w:sz w:val="24"/>
          <w:szCs w:val="24"/>
        </w:rPr>
        <w:t>hoz kell</w:t>
      </w:r>
      <w:r w:rsidR="000C5222">
        <w:rPr>
          <w:rFonts w:ascii="Times New Roman" w:hAnsi="Times New Roman"/>
          <w:sz w:val="24"/>
          <w:szCs w:val="24"/>
        </w:rPr>
        <w:t xml:space="preserve"> </w:t>
      </w:r>
      <w:r w:rsidRPr="00357901">
        <w:rPr>
          <w:rStyle w:val="markedcontent"/>
          <w:rFonts w:ascii="Times New Roman" w:hAnsi="Times New Roman"/>
          <w:sz w:val="24"/>
          <w:szCs w:val="24"/>
        </w:rPr>
        <w:t>benyújtani.</w:t>
      </w:r>
      <w:r w:rsidR="000C5222">
        <w:rPr>
          <w:rStyle w:val="markedcontent"/>
          <w:rFonts w:ascii="Times New Roman" w:hAnsi="Times New Roman"/>
          <w:sz w:val="24"/>
          <w:szCs w:val="24"/>
        </w:rPr>
        <w:t xml:space="preserve"> Elérhetőségei: 1149 Budapest, Bosnyák tér 5. Levelezési cím: 1590 Budapest, Pf.: 1958. Tel.: +36-1-467-6700</w:t>
      </w:r>
    </w:p>
    <w:p w14:paraId="3DAE560D" w14:textId="77777777" w:rsidR="002A2F96" w:rsidRDefault="002A2F96" w:rsidP="0030317E">
      <w:pPr>
        <w:jc w:val="both"/>
        <w:rPr>
          <w:rStyle w:val="markedcontent"/>
          <w:rFonts w:ascii="Times New Roman" w:hAnsi="Times New Roman"/>
          <w:sz w:val="24"/>
          <w:szCs w:val="24"/>
        </w:rPr>
      </w:pPr>
    </w:p>
    <w:p w14:paraId="406130BC" w14:textId="677F10A3" w:rsidR="00FC6C59" w:rsidRDefault="00357901" w:rsidP="0030317E">
      <w:pPr>
        <w:jc w:val="both"/>
        <w:rPr>
          <w:rStyle w:val="markedcontent"/>
          <w:rFonts w:ascii="Times New Roman" w:hAnsi="Times New Roman"/>
          <w:sz w:val="24"/>
          <w:szCs w:val="24"/>
        </w:rPr>
      </w:pPr>
      <w:r w:rsidRPr="00357901">
        <w:rPr>
          <w:rFonts w:ascii="Times New Roman" w:hAnsi="Times New Roman"/>
          <w:sz w:val="24"/>
          <w:szCs w:val="24"/>
        </w:rPr>
        <w:br/>
      </w:r>
      <w:r w:rsidRPr="00357901">
        <w:rPr>
          <w:rStyle w:val="markedcontent"/>
          <w:rFonts w:ascii="Times New Roman" w:hAnsi="Times New Roman"/>
          <w:sz w:val="24"/>
          <w:szCs w:val="24"/>
        </w:rPr>
        <w:t xml:space="preserve">A felszín alatti vízkivételhez kapcsolódó </w:t>
      </w:r>
      <w:r w:rsidRPr="001D1F72">
        <w:rPr>
          <w:rStyle w:val="markedcontent"/>
          <w:rFonts w:ascii="Times New Roman" w:hAnsi="Times New Roman"/>
          <w:b/>
          <w:bCs/>
          <w:sz w:val="24"/>
          <w:szCs w:val="24"/>
        </w:rPr>
        <w:t>további vízilétesítmények és vízimunkák</w:t>
      </w:r>
      <w:r w:rsidRPr="00357901">
        <w:rPr>
          <w:rStyle w:val="markedcontent"/>
          <w:rFonts w:ascii="Times New Roman" w:hAnsi="Times New Roman"/>
          <w:sz w:val="24"/>
          <w:szCs w:val="24"/>
        </w:rPr>
        <w:t xml:space="preserve"> (így</w:t>
      </w:r>
      <w:r w:rsidRPr="00357901">
        <w:rPr>
          <w:rFonts w:ascii="Times New Roman" w:hAnsi="Times New Roman"/>
          <w:sz w:val="24"/>
          <w:szCs w:val="24"/>
        </w:rPr>
        <w:br/>
      </w:r>
      <w:r w:rsidRPr="00357901">
        <w:rPr>
          <w:rStyle w:val="markedcontent"/>
          <w:rFonts w:ascii="Times New Roman" w:hAnsi="Times New Roman"/>
          <w:sz w:val="24"/>
          <w:szCs w:val="24"/>
        </w:rPr>
        <w:t>különösen: az öntözőtelepek, tározók) engedélyezése</w:t>
      </w:r>
      <w:r w:rsidR="000C5222">
        <w:rPr>
          <w:rStyle w:val="markedcontent"/>
          <w:rFonts w:ascii="Times New Roman" w:hAnsi="Times New Roman"/>
          <w:sz w:val="24"/>
          <w:szCs w:val="24"/>
        </w:rPr>
        <w:t xml:space="preserve"> </w:t>
      </w:r>
      <w:r w:rsidRPr="00357901">
        <w:rPr>
          <w:rStyle w:val="markedcontent"/>
          <w:rFonts w:ascii="Times New Roman" w:hAnsi="Times New Roman"/>
          <w:sz w:val="24"/>
          <w:szCs w:val="24"/>
        </w:rPr>
        <w:t>továbbra is a vízügyi és vízvédelmi</w:t>
      </w:r>
      <w:r w:rsidRPr="00357901">
        <w:rPr>
          <w:rFonts w:ascii="Times New Roman" w:hAnsi="Times New Roman"/>
          <w:sz w:val="24"/>
          <w:szCs w:val="24"/>
        </w:rPr>
        <w:br/>
      </w:r>
      <w:r w:rsidRPr="00357901">
        <w:rPr>
          <w:rStyle w:val="markedcontent"/>
          <w:rFonts w:ascii="Times New Roman" w:hAnsi="Times New Roman"/>
          <w:sz w:val="24"/>
          <w:szCs w:val="24"/>
        </w:rPr>
        <w:t>hatáskörrel rendelkező katasztrófavédel</w:t>
      </w:r>
      <w:r w:rsidR="00932B31">
        <w:rPr>
          <w:rStyle w:val="markedcontent"/>
          <w:rFonts w:ascii="Times New Roman" w:hAnsi="Times New Roman"/>
          <w:sz w:val="24"/>
          <w:szCs w:val="24"/>
        </w:rPr>
        <w:t>mi</w:t>
      </w:r>
      <w:r w:rsidRPr="00357901">
        <w:rPr>
          <w:rStyle w:val="markedcontent"/>
          <w:rFonts w:ascii="Times New Roman" w:hAnsi="Times New Roman"/>
          <w:sz w:val="24"/>
          <w:szCs w:val="24"/>
        </w:rPr>
        <w:t xml:space="preserve"> igazgatóságok hatáskörébe tartozik.</w:t>
      </w:r>
      <w:r w:rsidR="000C5222">
        <w:rPr>
          <w:rStyle w:val="markedcontent"/>
          <w:rFonts w:ascii="Times New Roman" w:hAnsi="Times New Roman"/>
          <w:sz w:val="24"/>
          <w:szCs w:val="24"/>
        </w:rPr>
        <w:t xml:space="preserve"> Elérhetőségek: </w:t>
      </w:r>
      <w:r w:rsidR="000C5222" w:rsidRPr="001D1F72">
        <w:rPr>
          <w:rStyle w:val="markedcontent"/>
          <w:rFonts w:ascii="Times New Roman" w:hAnsi="Times New Roman"/>
          <w:b/>
          <w:bCs/>
          <w:sz w:val="24"/>
          <w:szCs w:val="24"/>
        </w:rPr>
        <w:t>Csongrád-Csanád Vármegyei Katasztrófavédelmi Igazgatóság</w:t>
      </w:r>
      <w:r w:rsidR="001D1F72">
        <w:rPr>
          <w:rStyle w:val="markedcontent"/>
          <w:rFonts w:ascii="Times New Roman" w:hAnsi="Times New Roman"/>
          <w:sz w:val="24"/>
          <w:szCs w:val="24"/>
        </w:rPr>
        <w:t xml:space="preserve"> 6721 Szeged, Berlini krt. 16-18. </w:t>
      </w:r>
    </w:p>
    <w:p w14:paraId="10AE2C43" w14:textId="77777777" w:rsidR="00932B31" w:rsidRPr="001D1F72" w:rsidRDefault="00932B31" w:rsidP="0030317E">
      <w:pPr>
        <w:jc w:val="both"/>
        <w:rPr>
          <w:rFonts w:ascii="Times New Roman" w:hAnsi="Times New Roman"/>
          <w:sz w:val="24"/>
          <w:szCs w:val="24"/>
        </w:rPr>
      </w:pPr>
    </w:p>
    <w:p w14:paraId="6B977070" w14:textId="4B3CDE10" w:rsidR="00F10D06" w:rsidRPr="000B7E50" w:rsidRDefault="00F10D06">
      <w:pPr>
        <w:jc w:val="both"/>
        <w:rPr>
          <w:rFonts w:ascii="Times New Roman" w:hAnsi="Times New Roman"/>
          <w:bCs/>
          <w:color w:val="000000"/>
          <w:sz w:val="24"/>
          <w:szCs w:val="24"/>
        </w:rPr>
      </w:pPr>
      <w:r w:rsidRPr="000B7E50">
        <w:rPr>
          <w:rFonts w:ascii="Times New Roman" w:hAnsi="Times New Roman"/>
          <w:bCs/>
          <w:color w:val="000000"/>
          <w:sz w:val="24"/>
          <w:szCs w:val="24"/>
        </w:rPr>
        <w:t>Amennyiben tájékoztatómban foglaltakkal kapcsolatban bármilyen kérdés felmerül, úgy kérem azt jelezzék felém, vagy</w:t>
      </w:r>
      <w:r w:rsidR="001D1F72">
        <w:rPr>
          <w:rFonts w:ascii="Times New Roman" w:hAnsi="Times New Roman"/>
          <w:bCs/>
          <w:color w:val="000000"/>
          <w:sz w:val="24"/>
          <w:szCs w:val="24"/>
        </w:rPr>
        <w:t xml:space="preserve"> Czékus Péter</w:t>
      </w:r>
      <w:r w:rsidRPr="000B7E50">
        <w:rPr>
          <w:rFonts w:ascii="Times New Roman" w:hAnsi="Times New Roman"/>
          <w:bCs/>
          <w:color w:val="000000"/>
          <w:sz w:val="24"/>
          <w:szCs w:val="24"/>
        </w:rPr>
        <w:t xml:space="preserve"> műszaki ügyintéző munkatársam </w:t>
      </w:r>
      <w:r w:rsidR="00C12FDB" w:rsidRPr="000B7E50">
        <w:rPr>
          <w:rFonts w:ascii="Times New Roman" w:hAnsi="Times New Roman"/>
          <w:bCs/>
          <w:color w:val="000000"/>
          <w:sz w:val="24"/>
          <w:szCs w:val="24"/>
        </w:rPr>
        <w:t>részére a 62/282-122-es telefonszámon.</w:t>
      </w:r>
    </w:p>
    <w:p w14:paraId="77951D58" w14:textId="64DB0EE0" w:rsidR="004118A7" w:rsidRDefault="004118A7">
      <w:pPr>
        <w:jc w:val="both"/>
        <w:rPr>
          <w:rFonts w:ascii="Times New Roman" w:hAnsi="Times New Roman"/>
          <w:bCs/>
          <w:color w:val="000000"/>
          <w:sz w:val="24"/>
          <w:szCs w:val="24"/>
        </w:rPr>
      </w:pPr>
      <w:r>
        <w:rPr>
          <w:rFonts w:ascii="Times New Roman" w:hAnsi="Times New Roman"/>
          <w:bCs/>
          <w:color w:val="000000"/>
          <w:sz w:val="24"/>
          <w:szCs w:val="24"/>
        </w:rPr>
        <w:lastRenderedPageBreak/>
        <w:t>Jegyzői tájékoztatómhoz csatolom az Országos Katasztrófavédelem által kiadott tájékoztatókat, melyek elérhetőek az alábbi linkeken:</w:t>
      </w:r>
    </w:p>
    <w:p w14:paraId="3B55BF13" w14:textId="40316DB7" w:rsidR="004118A7" w:rsidRDefault="00000000">
      <w:pPr>
        <w:jc w:val="both"/>
        <w:rPr>
          <w:rFonts w:ascii="Times New Roman" w:hAnsi="Times New Roman"/>
          <w:bCs/>
          <w:color w:val="000000"/>
          <w:sz w:val="24"/>
          <w:szCs w:val="24"/>
        </w:rPr>
      </w:pPr>
      <w:hyperlink r:id="rId9" w:history="1">
        <w:r w:rsidR="004118A7" w:rsidRPr="00101414">
          <w:rPr>
            <w:rStyle w:val="Hiperhivatkozs"/>
            <w:rFonts w:ascii="Times New Roman" w:hAnsi="Times New Roman"/>
            <w:bCs/>
            <w:sz w:val="24"/>
            <w:szCs w:val="24"/>
          </w:rPr>
          <w:t>https://katasztrofavedelem.hu///application/uploads/documents/2023-02/80838.pdf</w:t>
        </w:r>
      </w:hyperlink>
      <w:r w:rsidR="009956A3">
        <w:rPr>
          <w:rFonts w:ascii="Times New Roman" w:hAnsi="Times New Roman"/>
          <w:bCs/>
          <w:color w:val="000000"/>
          <w:sz w:val="24"/>
          <w:szCs w:val="24"/>
        </w:rPr>
        <w:t xml:space="preserve"> </w:t>
      </w:r>
    </w:p>
    <w:p w14:paraId="39CD014D" w14:textId="62601DB7" w:rsidR="00193BEF" w:rsidRDefault="00000000">
      <w:pPr>
        <w:jc w:val="both"/>
        <w:rPr>
          <w:rFonts w:ascii="Times New Roman" w:hAnsi="Times New Roman"/>
          <w:bCs/>
          <w:color w:val="FF0000"/>
          <w:sz w:val="24"/>
          <w:szCs w:val="24"/>
        </w:rPr>
      </w:pPr>
      <w:hyperlink r:id="rId10" w:history="1">
        <w:r w:rsidR="002A2F96" w:rsidRPr="00101414">
          <w:rPr>
            <w:rStyle w:val="Hiperhivatkozs"/>
            <w:rFonts w:ascii="Times New Roman" w:hAnsi="Times New Roman"/>
            <w:bCs/>
            <w:sz w:val="24"/>
            <w:szCs w:val="24"/>
          </w:rPr>
          <w:t>https://katasztrofavedelem.hu///application/uploads/documents/2023-02/80847.pdf</w:t>
        </w:r>
      </w:hyperlink>
    </w:p>
    <w:p w14:paraId="6FCB00BD" w14:textId="21EF3E8D" w:rsidR="002A2F96" w:rsidRDefault="002A2F96">
      <w:pPr>
        <w:jc w:val="both"/>
        <w:rPr>
          <w:rFonts w:ascii="Times New Roman" w:hAnsi="Times New Roman"/>
          <w:bCs/>
          <w:color w:val="FF0000"/>
          <w:sz w:val="24"/>
          <w:szCs w:val="24"/>
        </w:rPr>
      </w:pPr>
    </w:p>
    <w:p w14:paraId="723F60B1" w14:textId="77777777" w:rsidR="002A2F96" w:rsidRPr="00193BEF" w:rsidRDefault="002A2F96">
      <w:pPr>
        <w:jc w:val="both"/>
        <w:rPr>
          <w:rFonts w:ascii="Times New Roman" w:hAnsi="Times New Roman"/>
          <w:bCs/>
          <w:color w:val="FF0000"/>
          <w:sz w:val="24"/>
          <w:szCs w:val="24"/>
        </w:rPr>
      </w:pPr>
    </w:p>
    <w:p w14:paraId="4CA4D29D" w14:textId="40FEFC90" w:rsidR="00FC6C59" w:rsidRPr="000B7E50" w:rsidRDefault="00FC6C59">
      <w:pPr>
        <w:jc w:val="both"/>
        <w:rPr>
          <w:rFonts w:ascii="Times New Roman" w:hAnsi="Times New Roman"/>
          <w:bCs/>
          <w:color w:val="000000"/>
          <w:sz w:val="24"/>
          <w:szCs w:val="24"/>
        </w:rPr>
      </w:pPr>
      <w:r w:rsidRPr="000B7E50">
        <w:rPr>
          <w:rFonts w:ascii="Times New Roman" w:hAnsi="Times New Roman"/>
          <w:bCs/>
          <w:color w:val="000000"/>
          <w:sz w:val="24"/>
          <w:szCs w:val="24"/>
        </w:rPr>
        <w:t>Üllés, 202</w:t>
      </w:r>
      <w:r w:rsidR="001D1F72">
        <w:rPr>
          <w:rFonts w:ascii="Times New Roman" w:hAnsi="Times New Roman"/>
          <w:bCs/>
          <w:color w:val="000000"/>
          <w:sz w:val="24"/>
          <w:szCs w:val="24"/>
        </w:rPr>
        <w:t>3</w:t>
      </w:r>
      <w:r w:rsidRPr="000B7E50">
        <w:rPr>
          <w:rFonts w:ascii="Times New Roman" w:hAnsi="Times New Roman"/>
          <w:bCs/>
          <w:color w:val="000000"/>
          <w:sz w:val="24"/>
          <w:szCs w:val="24"/>
        </w:rPr>
        <w:t xml:space="preserve">. </w:t>
      </w:r>
      <w:r w:rsidR="001D1F72">
        <w:rPr>
          <w:rFonts w:ascii="Times New Roman" w:hAnsi="Times New Roman"/>
          <w:bCs/>
          <w:color w:val="000000"/>
          <w:sz w:val="24"/>
          <w:szCs w:val="24"/>
        </w:rPr>
        <w:t>március 1</w:t>
      </w:r>
      <w:r w:rsidR="005E1E3B">
        <w:rPr>
          <w:rFonts w:ascii="Times New Roman" w:hAnsi="Times New Roman"/>
          <w:bCs/>
          <w:color w:val="000000"/>
          <w:sz w:val="24"/>
          <w:szCs w:val="24"/>
        </w:rPr>
        <w:t>6</w:t>
      </w:r>
      <w:r w:rsidRPr="000B7E50">
        <w:rPr>
          <w:rFonts w:ascii="Times New Roman" w:hAnsi="Times New Roman"/>
          <w:bCs/>
          <w:color w:val="000000"/>
          <w:sz w:val="24"/>
          <w:szCs w:val="24"/>
        </w:rPr>
        <w:t xml:space="preserve">. </w:t>
      </w:r>
    </w:p>
    <w:p w14:paraId="6A30BA02" w14:textId="77777777" w:rsidR="00CB0A5A" w:rsidRPr="000B7E50" w:rsidRDefault="00FC6C59">
      <w:pPr>
        <w:jc w:val="both"/>
        <w:rPr>
          <w:rFonts w:ascii="Times New Roman" w:hAnsi="Times New Roman"/>
          <w:bCs/>
          <w:color w:val="000000"/>
          <w:sz w:val="24"/>
          <w:szCs w:val="24"/>
        </w:rPr>
      </w:pP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t>Tisztelettel:</w:t>
      </w:r>
    </w:p>
    <w:p w14:paraId="4A3144C0" w14:textId="0779ED87" w:rsidR="00EF7F2D" w:rsidRDefault="00FC6C59" w:rsidP="008A6F96">
      <w:pPr>
        <w:jc w:val="both"/>
        <w:rPr>
          <w:rFonts w:ascii="Times New Roman" w:hAnsi="Times New Roman"/>
          <w:bCs/>
          <w:color w:val="000000"/>
          <w:sz w:val="24"/>
          <w:szCs w:val="24"/>
        </w:rPr>
      </w:pP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r>
      <w:r w:rsidRPr="000B7E50">
        <w:rPr>
          <w:rFonts w:ascii="Times New Roman" w:hAnsi="Times New Roman"/>
          <w:bCs/>
          <w:color w:val="000000"/>
          <w:sz w:val="24"/>
          <w:szCs w:val="24"/>
        </w:rPr>
        <w:tab/>
        <w:t>Dr. Borbás Zsuzsanna</w:t>
      </w:r>
      <w:r w:rsidR="008A6F96">
        <w:rPr>
          <w:rFonts w:ascii="Times New Roman" w:hAnsi="Times New Roman"/>
          <w:bCs/>
          <w:color w:val="000000"/>
          <w:sz w:val="24"/>
          <w:szCs w:val="24"/>
        </w:rPr>
        <w:t xml:space="preserve"> jegyző</w:t>
      </w:r>
      <w:r w:rsidR="00C1667A" w:rsidRPr="000B7E50">
        <w:rPr>
          <w:rFonts w:ascii="Times New Roman" w:hAnsi="Times New Roman"/>
          <w:bCs/>
          <w:color w:val="000000"/>
          <w:sz w:val="24"/>
          <w:szCs w:val="24"/>
        </w:rPr>
        <w:t xml:space="preserve"> sk.</w:t>
      </w:r>
    </w:p>
    <w:sectPr w:rsidR="00EF7F2D" w:rsidSect="005A248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599"/>
    <w:multiLevelType w:val="hybridMultilevel"/>
    <w:tmpl w:val="8612D7CA"/>
    <w:lvl w:ilvl="0" w:tplc="099AABBE">
      <w:start w:val="1"/>
      <w:numFmt w:val="bullet"/>
      <w:lvlText w:val="-"/>
      <w:lvlJc w:val="left"/>
      <w:pPr>
        <w:ind w:left="720" w:hanging="360"/>
      </w:pPr>
      <w:rPr>
        <w:rFonts w:ascii="Century Gothic" w:hAnsi="Century Gothic"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D05C98"/>
    <w:multiLevelType w:val="hybridMultilevel"/>
    <w:tmpl w:val="49C2108E"/>
    <w:lvl w:ilvl="0" w:tplc="0E60D9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737E57"/>
    <w:multiLevelType w:val="hybridMultilevel"/>
    <w:tmpl w:val="5BAC5F46"/>
    <w:lvl w:ilvl="0" w:tplc="099AABBE">
      <w:start w:val="1"/>
      <w:numFmt w:val="bullet"/>
      <w:lvlText w:val="-"/>
      <w:lvlJc w:val="left"/>
      <w:pPr>
        <w:ind w:left="720" w:hanging="360"/>
      </w:pPr>
      <w:rPr>
        <w:rFonts w:ascii="Century Gothic" w:hAnsi="Century Gothic"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AB7163"/>
    <w:multiLevelType w:val="hybridMultilevel"/>
    <w:tmpl w:val="6F78DE5A"/>
    <w:lvl w:ilvl="0" w:tplc="099AABBE">
      <w:start w:val="1"/>
      <w:numFmt w:val="bullet"/>
      <w:lvlText w:val="-"/>
      <w:lvlJc w:val="left"/>
      <w:pPr>
        <w:ind w:left="720" w:hanging="360"/>
      </w:pPr>
      <w:rPr>
        <w:rFonts w:ascii="Century Gothic" w:hAnsi="Century Gothic"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462FD7"/>
    <w:multiLevelType w:val="hybridMultilevel"/>
    <w:tmpl w:val="0DF847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44914764">
    <w:abstractNumId w:val="0"/>
  </w:num>
  <w:num w:numId="2" w16cid:durableId="100760459">
    <w:abstractNumId w:val="3"/>
  </w:num>
  <w:num w:numId="3" w16cid:durableId="577372174">
    <w:abstractNumId w:val="4"/>
  </w:num>
  <w:num w:numId="4" w16cid:durableId="49035477">
    <w:abstractNumId w:val="2"/>
  </w:num>
  <w:num w:numId="5" w16cid:durableId="5323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EE"/>
    <w:rsid w:val="00011BC5"/>
    <w:rsid w:val="000124C3"/>
    <w:rsid w:val="000207A4"/>
    <w:rsid w:val="000226D6"/>
    <w:rsid w:val="000339C4"/>
    <w:rsid w:val="00075DC4"/>
    <w:rsid w:val="00095C62"/>
    <w:rsid w:val="00097E1C"/>
    <w:rsid w:val="000A2282"/>
    <w:rsid w:val="000B7E50"/>
    <w:rsid w:val="000C5222"/>
    <w:rsid w:val="000D3417"/>
    <w:rsid w:val="001052B2"/>
    <w:rsid w:val="00113A80"/>
    <w:rsid w:val="001261DF"/>
    <w:rsid w:val="00127A37"/>
    <w:rsid w:val="00141BD0"/>
    <w:rsid w:val="00160BD2"/>
    <w:rsid w:val="00163B10"/>
    <w:rsid w:val="00170491"/>
    <w:rsid w:val="001762EA"/>
    <w:rsid w:val="001875BB"/>
    <w:rsid w:val="00193BEF"/>
    <w:rsid w:val="001C5A35"/>
    <w:rsid w:val="001D1F72"/>
    <w:rsid w:val="001D705D"/>
    <w:rsid w:val="001E0F58"/>
    <w:rsid w:val="001E0FA5"/>
    <w:rsid w:val="001F40DE"/>
    <w:rsid w:val="001F4F89"/>
    <w:rsid w:val="00237007"/>
    <w:rsid w:val="00275BB9"/>
    <w:rsid w:val="00285AC4"/>
    <w:rsid w:val="0029207D"/>
    <w:rsid w:val="002929A1"/>
    <w:rsid w:val="002A2F96"/>
    <w:rsid w:val="002A5433"/>
    <w:rsid w:val="002C2211"/>
    <w:rsid w:val="002E5298"/>
    <w:rsid w:val="00300BFA"/>
    <w:rsid w:val="0030317E"/>
    <w:rsid w:val="00312689"/>
    <w:rsid w:val="0031614A"/>
    <w:rsid w:val="003372BB"/>
    <w:rsid w:val="003573CE"/>
    <w:rsid w:val="00357901"/>
    <w:rsid w:val="003968A7"/>
    <w:rsid w:val="003C274C"/>
    <w:rsid w:val="003D3B77"/>
    <w:rsid w:val="003D6AEB"/>
    <w:rsid w:val="00404FAA"/>
    <w:rsid w:val="004056E6"/>
    <w:rsid w:val="004118A7"/>
    <w:rsid w:val="00413CC2"/>
    <w:rsid w:val="00421E73"/>
    <w:rsid w:val="0043729B"/>
    <w:rsid w:val="0048088F"/>
    <w:rsid w:val="00486E30"/>
    <w:rsid w:val="00493BB8"/>
    <w:rsid w:val="00496AB1"/>
    <w:rsid w:val="004B486E"/>
    <w:rsid w:val="004C7881"/>
    <w:rsid w:val="004C7AA4"/>
    <w:rsid w:val="004D2D12"/>
    <w:rsid w:val="004F22D7"/>
    <w:rsid w:val="0050065A"/>
    <w:rsid w:val="00506EEE"/>
    <w:rsid w:val="00533815"/>
    <w:rsid w:val="00542E51"/>
    <w:rsid w:val="0054581C"/>
    <w:rsid w:val="00546BF5"/>
    <w:rsid w:val="0055480C"/>
    <w:rsid w:val="00560C93"/>
    <w:rsid w:val="005662BD"/>
    <w:rsid w:val="00593EE9"/>
    <w:rsid w:val="0059560D"/>
    <w:rsid w:val="005A248F"/>
    <w:rsid w:val="005D1184"/>
    <w:rsid w:val="005D4D22"/>
    <w:rsid w:val="005D6273"/>
    <w:rsid w:val="005D7442"/>
    <w:rsid w:val="005E1E3B"/>
    <w:rsid w:val="005F27D9"/>
    <w:rsid w:val="00625DDA"/>
    <w:rsid w:val="006347BA"/>
    <w:rsid w:val="006615FD"/>
    <w:rsid w:val="00673E11"/>
    <w:rsid w:val="006A33A9"/>
    <w:rsid w:val="006C496E"/>
    <w:rsid w:val="006F697E"/>
    <w:rsid w:val="007154FB"/>
    <w:rsid w:val="0073316E"/>
    <w:rsid w:val="007339C1"/>
    <w:rsid w:val="00755346"/>
    <w:rsid w:val="00756454"/>
    <w:rsid w:val="00767C3E"/>
    <w:rsid w:val="00780FBA"/>
    <w:rsid w:val="007A612C"/>
    <w:rsid w:val="007A695D"/>
    <w:rsid w:val="007B10C7"/>
    <w:rsid w:val="007B7BA6"/>
    <w:rsid w:val="007C42CD"/>
    <w:rsid w:val="007C6F66"/>
    <w:rsid w:val="007D7BFF"/>
    <w:rsid w:val="00801164"/>
    <w:rsid w:val="00813B4A"/>
    <w:rsid w:val="008354DC"/>
    <w:rsid w:val="00854620"/>
    <w:rsid w:val="00886991"/>
    <w:rsid w:val="008A6F96"/>
    <w:rsid w:val="008E46AA"/>
    <w:rsid w:val="008F466F"/>
    <w:rsid w:val="00932B31"/>
    <w:rsid w:val="00932C70"/>
    <w:rsid w:val="00935658"/>
    <w:rsid w:val="00941471"/>
    <w:rsid w:val="00960C71"/>
    <w:rsid w:val="00983EF9"/>
    <w:rsid w:val="009956A3"/>
    <w:rsid w:val="009A437A"/>
    <w:rsid w:val="009B0ACA"/>
    <w:rsid w:val="009C3B13"/>
    <w:rsid w:val="009C74C1"/>
    <w:rsid w:val="009E292D"/>
    <w:rsid w:val="009E4F0E"/>
    <w:rsid w:val="009E545B"/>
    <w:rsid w:val="009F5796"/>
    <w:rsid w:val="00A343EC"/>
    <w:rsid w:val="00A6609F"/>
    <w:rsid w:val="00A71347"/>
    <w:rsid w:val="00A73FBF"/>
    <w:rsid w:val="00A8605D"/>
    <w:rsid w:val="00A96408"/>
    <w:rsid w:val="00AB64BA"/>
    <w:rsid w:val="00AC18D4"/>
    <w:rsid w:val="00AC7D64"/>
    <w:rsid w:val="00AD2251"/>
    <w:rsid w:val="00AE55B9"/>
    <w:rsid w:val="00B114D6"/>
    <w:rsid w:val="00B242A8"/>
    <w:rsid w:val="00B26295"/>
    <w:rsid w:val="00B40380"/>
    <w:rsid w:val="00B67315"/>
    <w:rsid w:val="00B67BF4"/>
    <w:rsid w:val="00BA49AC"/>
    <w:rsid w:val="00BD7A6E"/>
    <w:rsid w:val="00BF1958"/>
    <w:rsid w:val="00C01C7C"/>
    <w:rsid w:val="00C12FDB"/>
    <w:rsid w:val="00C1667A"/>
    <w:rsid w:val="00C66A59"/>
    <w:rsid w:val="00CA618D"/>
    <w:rsid w:val="00CB0A5A"/>
    <w:rsid w:val="00CB2C41"/>
    <w:rsid w:val="00CD4CDF"/>
    <w:rsid w:val="00CF353D"/>
    <w:rsid w:val="00D0582B"/>
    <w:rsid w:val="00D41350"/>
    <w:rsid w:val="00D50AD8"/>
    <w:rsid w:val="00D652C9"/>
    <w:rsid w:val="00D661FB"/>
    <w:rsid w:val="00DD1C4A"/>
    <w:rsid w:val="00DD630D"/>
    <w:rsid w:val="00DF09D4"/>
    <w:rsid w:val="00E01F7A"/>
    <w:rsid w:val="00E37819"/>
    <w:rsid w:val="00E4258B"/>
    <w:rsid w:val="00E561BB"/>
    <w:rsid w:val="00E94D97"/>
    <w:rsid w:val="00EB13CF"/>
    <w:rsid w:val="00ED10C6"/>
    <w:rsid w:val="00ED4542"/>
    <w:rsid w:val="00ED687D"/>
    <w:rsid w:val="00EF37A7"/>
    <w:rsid w:val="00EF7F2D"/>
    <w:rsid w:val="00F10D06"/>
    <w:rsid w:val="00F21292"/>
    <w:rsid w:val="00F24A65"/>
    <w:rsid w:val="00F34243"/>
    <w:rsid w:val="00F458A6"/>
    <w:rsid w:val="00F515AE"/>
    <w:rsid w:val="00F517C1"/>
    <w:rsid w:val="00F95A42"/>
    <w:rsid w:val="00F96410"/>
    <w:rsid w:val="00F96BB1"/>
    <w:rsid w:val="00FB11B1"/>
    <w:rsid w:val="00FC6C59"/>
    <w:rsid w:val="00FE74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E01C"/>
  <w15:docId w15:val="{1E2B5A7A-D6A9-4AE8-83DC-80841695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6EEE"/>
    <w:pPr>
      <w:spacing w:after="0" w:line="240" w:lineRule="auto"/>
    </w:pPr>
    <w:rPr>
      <w:rFonts w:ascii="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6EEE"/>
    <w:pPr>
      <w:ind w:left="720"/>
      <w:contextualSpacing/>
    </w:pPr>
  </w:style>
  <w:style w:type="character" w:styleId="Hiperhivatkozs">
    <w:name w:val="Hyperlink"/>
    <w:basedOn w:val="Bekezdsalapbettpusa"/>
    <w:uiPriority w:val="99"/>
    <w:unhideWhenUsed/>
    <w:rsid w:val="00B26295"/>
    <w:rPr>
      <w:color w:val="0000FF" w:themeColor="hyperlink"/>
      <w:u w:val="single"/>
    </w:rPr>
  </w:style>
  <w:style w:type="character" w:styleId="Feloldatlanmegemlts">
    <w:name w:val="Unresolved Mention"/>
    <w:basedOn w:val="Bekezdsalapbettpusa"/>
    <w:uiPriority w:val="99"/>
    <w:semiHidden/>
    <w:unhideWhenUsed/>
    <w:rsid w:val="004056E6"/>
    <w:rPr>
      <w:color w:val="605E5C"/>
      <w:shd w:val="clear" w:color="auto" w:fill="E1DFDD"/>
    </w:rPr>
  </w:style>
  <w:style w:type="character" w:customStyle="1" w:styleId="markedcontent">
    <w:name w:val="markedcontent"/>
    <w:basedOn w:val="Bekezdsalapbettpusa"/>
    <w:rsid w:val="00E5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39922">
      <w:bodyDiv w:val="1"/>
      <w:marLeft w:val="0"/>
      <w:marRight w:val="0"/>
      <w:marTop w:val="0"/>
      <w:marBottom w:val="0"/>
      <w:divBdr>
        <w:top w:val="none" w:sz="0" w:space="0" w:color="auto"/>
        <w:left w:val="none" w:sz="0" w:space="0" w:color="auto"/>
        <w:bottom w:val="none" w:sz="0" w:space="0" w:color="auto"/>
        <w:right w:val="none" w:sz="0" w:space="0" w:color="auto"/>
      </w:divBdr>
    </w:div>
    <w:div w:id="849444675">
      <w:bodyDiv w:val="1"/>
      <w:marLeft w:val="0"/>
      <w:marRight w:val="0"/>
      <w:marTop w:val="0"/>
      <w:marBottom w:val="0"/>
      <w:divBdr>
        <w:top w:val="none" w:sz="0" w:space="0" w:color="auto"/>
        <w:left w:val="none" w:sz="0" w:space="0" w:color="auto"/>
        <w:bottom w:val="none" w:sz="0" w:space="0" w:color="auto"/>
        <w:right w:val="none" w:sz="0" w:space="0" w:color="auto"/>
      </w:divBdr>
      <w:divsChild>
        <w:div w:id="470178557">
          <w:marLeft w:val="0"/>
          <w:marRight w:val="0"/>
          <w:marTop w:val="0"/>
          <w:marBottom w:val="0"/>
          <w:divBdr>
            <w:top w:val="none" w:sz="0" w:space="0" w:color="auto"/>
            <w:left w:val="none" w:sz="0" w:space="0" w:color="auto"/>
            <w:bottom w:val="none" w:sz="0" w:space="0" w:color="auto"/>
            <w:right w:val="none" w:sz="0" w:space="0" w:color="auto"/>
          </w:divBdr>
        </w:div>
        <w:div w:id="1183008411">
          <w:marLeft w:val="0"/>
          <w:marRight w:val="0"/>
          <w:marTop w:val="0"/>
          <w:marBottom w:val="0"/>
          <w:divBdr>
            <w:top w:val="none" w:sz="0" w:space="0" w:color="auto"/>
            <w:left w:val="none" w:sz="0" w:space="0" w:color="auto"/>
            <w:bottom w:val="none" w:sz="0" w:space="0" w:color="auto"/>
            <w:right w:val="none" w:sz="0" w:space="0" w:color="auto"/>
          </w:divBdr>
        </w:div>
        <w:div w:id="1398629961">
          <w:marLeft w:val="0"/>
          <w:marRight w:val="0"/>
          <w:marTop w:val="0"/>
          <w:marBottom w:val="0"/>
          <w:divBdr>
            <w:top w:val="none" w:sz="0" w:space="0" w:color="auto"/>
            <w:left w:val="none" w:sz="0" w:space="0" w:color="auto"/>
            <w:bottom w:val="none" w:sz="0" w:space="0" w:color="auto"/>
            <w:right w:val="none" w:sz="0" w:space="0" w:color="auto"/>
          </w:divBdr>
        </w:div>
        <w:div w:id="332684399">
          <w:marLeft w:val="0"/>
          <w:marRight w:val="0"/>
          <w:marTop w:val="0"/>
          <w:marBottom w:val="0"/>
          <w:divBdr>
            <w:top w:val="none" w:sz="0" w:space="0" w:color="auto"/>
            <w:left w:val="none" w:sz="0" w:space="0" w:color="auto"/>
            <w:bottom w:val="none" w:sz="0" w:space="0" w:color="auto"/>
            <w:right w:val="none" w:sz="0" w:space="0" w:color="auto"/>
          </w:divBdr>
        </w:div>
        <w:div w:id="108969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es.hu" TargetMode="External"/><Relationship Id="rId3" Type="http://schemas.openxmlformats.org/officeDocument/2006/relationships/styles" Target="styles.xml"/><Relationship Id="rId7" Type="http://schemas.openxmlformats.org/officeDocument/2006/relationships/hyperlink" Target="https://ohp-20.asp.lgov.hu/nyitol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tijus.hu/optijus/lawtext/99700123.KOR/tvalid/2023.3.1./ts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tasztrofavedelem.hu///application/uploads/documents/2023-02/80847.pdf" TargetMode="External"/><Relationship Id="rId4" Type="http://schemas.openxmlformats.org/officeDocument/2006/relationships/settings" Target="settings.xml"/><Relationship Id="rId9" Type="http://schemas.openxmlformats.org/officeDocument/2006/relationships/hyperlink" Target="https://katasztrofavedelem.hu///application/uploads/documents/2023-02/8083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AD30-289D-4DC2-A6B2-40D5F8E7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907</Words>
  <Characters>6264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karancsig</dc:creator>
  <cp:lastModifiedBy>Dr. Borbás Zsuzsanna</cp:lastModifiedBy>
  <cp:revision>24</cp:revision>
  <cp:lastPrinted>2020-01-20T08:20:00Z</cp:lastPrinted>
  <dcterms:created xsi:type="dcterms:W3CDTF">2023-03-13T08:27:00Z</dcterms:created>
  <dcterms:modified xsi:type="dcterms:W3CDTF">2023-03-16T07:46:00Z</dcterms:modified>
</cp:coreProperties>
</file>