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A0" w:rsidRPr="006E3B3A" w:rsidRDefault="00287FA0" w:rsidP="00287FA0">
      <w:pPr>
        <w:jc w:val="center"/>
        <w:rPr>
          <w:b/>
        </w:rPr>
      </w:pPr>
      <w:r w:rsidRPr="006E3B3A">
        <w:rPr>
          <w:b/>
        </w:rPr>
        <w:t>Üllés Nagyközségi Önkormányzat Képviselő-testületének</w:t>
      </w:r>
    </w:p>
    <w:p w:rsidR="00C24E1B" w:rsidRDefault="00287FA0" w:rsidP="00287FA0">
      <w:pPr>
        <w:jc w:val="center"/>
        <w:rPr>
          <w:b/>
        </w:rPr>
      </w:pPr>
      <w:r>
        <w:rPr>
          <w:b/>
        </w:rPr>
        <w:t>10</w:t>
      </w:r>
      <w:r w:rsidR="002D169C">
        <w:rPr>
          <w:b/>
        </w:rPr>
        <w:t xml:space="preserve">/2017. </w:t>
      </w:r>
      <w:r w:rsidRPr="006E3B3A">
        <w:rPr>
          <w:b/>
        </w:rPr>
        <w:t>(</w:t>
      </w:r>
      <w:r>
        <w:rPr>
          <w:b/>
        </w:rPr>
        <w:t>V.24.</w:t>
      </w:r>
      <w:r w:rsidRPr="006E3B3A">
        <w:rPr>
          <w:b/>
        </w:rPr>
        <w:t xml:space="preserve">) </w:t>
      </w:r>
      <w:r>
        <w:rPr>
          <w:b/>
        </w:rPr>
        <w:t xml:space="preserve">önkormányzati rendelete </w:t>
      </w:r>
    </w:p>
    <w:p w:rsidR="00287FA0" w:rsidRDefault="00287FA0" w:rsidP="00287FA0">
      <w:pPr>
        <w:jc w:val="center"/>
        <w:rPr>
          <w:b/>
        </w:rPr>
      </w:pPr>
      <w:r w:rsidRPr="006E3B3A">
        <w:rPr>
          <w:b/>
        </w:rPr>
        <w:t>az önkormányzat 2016. évi költségvetési rendelete végrehajtásáról</w:t>
      </w:r>
    </w:p>
    <w:p w:rsidR="00FB318E" w:rsidRDefault="00FB318E" w:rsidP="00287FA0">
      <w:pPr>
        <w:jc w:val="center"/>
        <w:rPr>
          <w:b/>
        </w:rPr>
      </w:pPr>
    </w:p>
    <w:p w:rsidR="00FB318E" w:rsidRPr="006E3B3A" w:rsidRDefault="00FB318E" w:rsidP="00287FA0">
      <w:pPr>
        <w:jc w:val="center"/>
        <w:rPr>
          <w:rFonts w:ascii="Courier New" w:hAnsi="Courier New"/>
          <w:b/>
          <w:sz w:val="28"/>
          <w:szCs w:val="28"/>
        </w:rPr>
      </w:pPr>
    </w:p>
    <w:p w:rsidR="00287FA0" w:rsidRPr="006E3B3A" w:rsidRDefault="00287FA0" w:rsidP="00287FA0">
      <w:pPr>
        <w:jc w:val="center"/>
      </w:pPr>
    </w:p>
    <w:p w:rsidR="00287FA0" w:rsidRPr="006E3B3A" w:rsidRDefault="00287FA0" w:rsidP="00287FA0">
      <w:pPr>
        <w:jc w:val="both"/>
      </w:pPr>
      <w:r w:rsidRPr="006E3B3A">
        <w:t>Üllés Nagyközség Önkormányzatának Képviselő-testülete az Alaptörvény 32. cikk (1) bekezdés a) pontjában, Magyarország 2016. évi központi költségvetéséről alkotott 2015. évi</w:t>
      </w:r>
      <w:r w:rsidRPr="006E3B3A">
        <w:rPr>
          <w:color w:val="FF0000"/>
        </w:rPr>
        <w:t xml:space="preserve"> </w:t>
      </w:r>
      <w:r w:rsidRPr="006E3B3A">
        <w:t>C. törvény előírásainak figyelembevételével, az államháztartásról szóló 2011. évi</w:t>
      </w:r>
      <w:r w:rsidRPr="006E3B3A">
        <w:rPr>
          <w:color w:val="FF0000"/>
        </w:rPr>
        <w:t xml:space="preserve"> </w:t>
      </w:r>
      <w:r w:rsidRPr="006E3B3A">
        <w:t>CXCV. törvény 91. § (1) bekezdésében kapott felhatalmazás alapján, valamint a helyi önkormányzatokról szóló módosított 2011. évi CLXXXIX. tv. 111/A. §. alapján a 2016. évi gazdálkodásának zárszámadásáról az alábbi rendeletet alkotja:</w:t>
      </w:r>
    </w:p>
    <w:p w:rsidR="00287FA0" w:rsidRPr="006E3B3A" w:rsidRDefault="00287FA0" w:rsidP="00287FA0">
      <w:pPr>
        <w:jc w:val="center"/>
        <w:rPr>
          <w:b/>
        </w:rPr>
      </w:pPr>
    </w:p>
    <w:p w:rsidR="00287FA0" w:rsidRPr="006E3B3A" w:rsidRDefault="00287FA0" w:rsidP="00287FA0">
      <w:pPr>
        <w:jc w:val="center"/>
      </w:pPr>
      <w:r w:rsidRPr="006E3B3A">
        <w:rPr>
          <w:b/>
        </w:rPr>
        <w:t>1. §.</w:t>
      </w:r>
    </w:p>
    <w:p w:rsidR="00287FA0" w:rsidRPr="006E3B3A" w:rsidRDefault="00287FA0" w:rsidP="00287FA0"/>
    <w:p w:rsidR="00287FA0" w:rsidRPr="006E3B3A" w:rsidRDefault="00287FA0" w:rsidP="00287FA0">
      <w:pPr>
        <w:jc w:val="both"/>
      </w:pPr>
      <w:r w:rsidRPr="006E3B3A">
        <w:t>A Képviselő-testület az Önkormányzat 2016. évi költségvetésének teljesítését az alábbiakban állapítja meg:</w:t>
      </w:r>
    </w:p>
    <w:p w:rsidR="00287FA0" w:rsidRPr="006E3B3A" w:rsidRDefault="00287FA0" w:rsidP="00287FA0">
      <w:pPr>
        <w:jc w:val="both"/>
      </w:pPr>
      <w:r w:rsidRPr="006E3B3A">
        <w:t xml:space="preserve">Bevételi </w:t>
      </w:r>
      <w:proofErr w:type="spellStart"/>
      <w:r w:rsidRPr="006E3B3A">
        <w:t>főösszegét</w:t>
      </w:r>
      <w:proofErr w:type="spellEnd"/>
      <w:r w:rsidRPr="006E3B3A">
        <w:t xml:space="preserve"> 914.411.415 Ft-ban, kiadási </w:t>
      </w:r>
      <w:proofErr w:type="spellStart"/>
      <w:r w:rsidRPr="006E3B3A">
        <w:t>főösszegét</w:t>
      </w:r>
      <w:proofErr w:type="spellEnd"/>
      <w:r w:rsidRPr="006E3B3A">
        <w:t xml:space="preserve"> 728.141.180 Ft-ban állapítja meg irányítószervi támogatással.</w:t>
      </w:r>
    </w:p>
    <w:p w:rsidR="00287FA0" w:rsidRPr="006E3B3A" w:rsidRDefault="00287FA0" w:rsidP="00287FA0"/>
    <w:p w:rsidR="00287FA0" w:rsidRPr="006E3B3A" w:rsidRDefault="00287FA0" w:rsidP="00287FA0">
      <w:pPr>
        <w:jc w:val="center"/>
        <w:rPr>
          <w:b/>
        </w:rPr>
      </w:pPr>
      <w:r w:rsidRPr="006E3B3A">
        <w:rPr>
          <w:b/>
        </w:rPr>
        <w:t>2. §.</w:t>
      </w:r>
    </w:p>
    <w:p w:rsidR="00287FA0" w:rsidRPr="006E3B3A" w:rsidRDefault="00287FA0" w:rsidP="00287FA0"/>
    <w:p w:rsidR="00287FA0" w:rsidRPr="006E3B3A" w:rsidRDefault="00287FA0" w:rsidP="00287FA0">
      <w:pPr>
        <w:jc w:val="both"/>
      </w:pPr>
      <w:r w:rsidRPr="006E3B3A">
        <w:t>Az önkormányzat és intézményi működési, fenntartási, kiadásait a Képviselő-testület a következők szerint határozza meg:</w:t>
      </w:r>
    </w:p>
    <w:p w:rsidR="00287FA0" w:rsidRPr="006E3B3A" w:rsidRDefault="00287FA0" w:rsidP="00287FA0"/>
    <w:p w:rsidR="00287FA0" w:rsidRPr="006E3B3A" w:rsidRDefault="00287FA0" w:rsidP="00287FA0">
      <w:pPr>
        <w:rPr>
          <w:b/>
        </w:rPr>
      </w:pPr>
      <w:r w:rsidRPr="006E3B3A">
        <w:rPr>
          <w:b/>
        </w:rPr>
        <w:t>Működési kiadások előirányzata összesen:</w:t>
      </w:r>
      <w:r w:rsidRPr="006E3B3A">
        <w:rPr>
          <w:b/>
        </w:rPr>
        <w:tab/>
      </w:r>
      <w:r w:rsidRPr="006E3B3A">
        <w:rPr>
          <w:b/>
        </w:rPr>
        <w:tab/>
      </w:r>
      <w:r w:rsidRPr="006E3B3A">
        <w:rPr>
          <w:b/>
        </w:rPr>
        <w:tab/>
        <w:t xml:space="preserve">            572.767.091 Ft</w:t>
      </w:r>
    </w:p>
    <w:p w:rsidR="00287FA0" w:rsidRPr="006E3B3A" w:rsidRDefault="00287FA0" w:rsidP="00287FA0">
      <w:r w:rsidRPr="006E3B3A">
        <w:t>Ebből:</w:t>
      </w:r>
      <w:r w:rsidRPr="006E3B3A">
        <w:tab/>
      </w:r>
      <w:r w:rsidRPr="006E3B3A">
        <w:tab/>
      </w:r>
    </w:p>
    <w:p w:rsidR="00287FA0" w:rsidRPr="006E3B3A" w:rsidRDefault="00287FA0" w:rsidP="00287FA0">
      <w:r w:rsidRPr="006E3B3A">
        <w:tab/>
      </w:r>
      <w:r w:rsidRPr="006E3B3A">
        <w:tab/>
        <w:t>Személyi jellegű kiadások</w:t>
      </w:r>
      <w:r w:rsidRPr="006E3B3A">
        <w:tab/>
      </w:r>
      <w:r w:rsidRPr="006E3B3A">
        <w:tab/>
      </w:r>
      <w:r w:rsidRPr="006E3B3A">
        <w:tab/>
      </w:r>
      <w:r w:rsidRPr="006E3B3A">
        <w:tab/>
      </w:r>
      <w:r w:rsidRPr="006E3B3A">
        <w:tab/>
        <w:t>184.373.889 Ft</w:t>
      </w:r>
    </w:p>
    <w:p w:rsidR="00287FA0" w:rsidRPr="006E3B3A" w:rsidRDefault="00287FA0" w:rsidP="00287FA0">
      <w:r w:rsidRPr="006E3B3A">
        <w:tab/>
      </w:r>
      <w:r w:rsidRPr="006E3B3A">
        <w:tab/>
        <w:t>Munkaadókat terhelő járulékok</w:t>
      </w:r>
      <w:r w:rsidRPr="006E3B3A">
        <w:tab/>
      </w:r>
      <w:r w:rsidRPr="006E3B3A">
        <w:tab/>
      </w:r>
      <w:r w:rsidRPr="006E3B3A">
        <w:tab/>
        <w:t xml:space="preserve">              45.775.120 Ft</w:t>
      </w:r>
    </w:p>
    <w:p w:rsidR="00287FA0" w:rsidRPr="006E3B3A" w:rsidRDefault="00287FA0" w:rsidP="00287FA0">
      <w:r w:rsidRPr="006E3B3A">
        <w:tab/>
      </w:r>
      <w:r w:rsidRPr="006E3B3A">
        <w:tab/>
        <w:t>Dologi jellegű kiadások</w:t>
      </w:r>
      <w:r w:rsidRPr="006E3B3A">
        <w:tab/>
      </w:r>
      <w:r w:rsidRPr="006E3B3A">
        <w:tab/>
      </w:r>
      <w:r w:rsidRPr="006E3B3A">
        <w:tab/>
      </w:r>
      <w:r w:rsidRPr="006E3B3A">
        <w:tab/>
        <w:t xml:space="preserve">            159.812.362 Ft</w:t>
      </w:r>
    </w:p>
    <w:p w:rsidR="00287FA0" w:rsidRPr="006E3B3A" w:rsidRDefault="00287FA0" w:rsidP="00287FA0">
      <w:r w:rsidRPr="006E3B3A">
        <w:tab/>
      </w:r>
      <w:r w:rsidRPr="006E3B3A">
        <w:tab/>
        <w:t>Egyéb működési célú kiadások</w:t>
      </w:r>
      <w:r w:rsidRPr="006E3B3A">
        <w:tab/>
      </w:r>
      <w:r w:rsidRPr="006E3B3A">
        <w:tab/>
      </w:r>
      <w:r w:rsidRPr="006E3B3A">
        <w:tab/>
        <w:t xml:space="preserve">            166.302.120 Ft</w:t>
      </w:r>
    </w:p>
    <w:p w:rsidR="00287FA0" w:rsidRPr="006E3B3A" w:rsidRDefault="00287FA0" w:rsidP="00287FA0">
      <w:r w:rsidRPr="006E3B3A">
        <w:tab/>
      </w:r>
      <w:r w:rsidRPr="006E3B3A">
        <w:tab/>
        <w:t>Ellátottak pénzbeli juttatásai</w:t>
      </w:r>
      <w:r w:rsidRPr="006E3B3A">
        <w:tab/>
      </w:r>
      <w:r w:rsidRPr="006E3B3A">
        <w:tab/>
      </w:r>
      <w:r w:rsidRPr="006E3B3A">
        <w:tab/>
      </w:r>
      <w:r w:rsidRPr="006E3B3A">
        <w:tab/>
        <w:t xml:space="preserve">              16.503.600 Ft</w:t>
      </w:r>
    </w:p>
    <w:p w:rsidR="00287FA0" w:rsidRPr="006E3B3A" w:rsidRDefault="00287FA0" w:rsidP="00287FA0">
      <w:pPr>
        <w:jc w:val="both"/>
      </w:pPr>
    </w:p>
    <w:p w:rsidR="00287FA0" w:rsidRPr="006E3B3A" w:rsidRDefault="00287FA0" w:rsidP="00287FA0">
      <w:pPr>
        <w:jc w:val="both"/>
      </w:pPr>
    </w:p>
    <w:p w:rsidR="00287FA0" w:rsidRPr="006E3B3A" w:rsidRDefault="00287FA0" w:rsidP="00287FA0">
      <w:pPr>
        <w:tabs>
          <w:tab w:val="left" w:pos="5387"/>
          <w:tab w:val="right" w:pos="5940"/>
          <w:tab w:val="left" w:pos="6300"/>
        </w:tabs>
        <w:jc w:val="center"/>
        <w:rPr>
          <w:b/>
          <w:szCs w:val="20"/>
        </w:rPr>
      </w:pPr>
      <w:r w:rsidRPr="006E3B3A">
        <w:rPr>
          <w:b/>
          <w:szCs w:val="20"/>
        </w:rPr>
        <w:t>3. §</w:t>
      </w:r>
    </w:p>
    <w:p w:rsidR="00287FA0" w:rsidRPr="006E3B3A" w:rsidRDefault="00287FA0" w:rsidP="00287FA0">
      <w:pPr>
        <w:tabs>
          <w:tab w:val="left" w:pos="5387"/>
          <w:tab w:val="right" w:pos="5940"/>
          <w:tab w:val="left" w:pos="6300"/>
        </w:tabs>
        <w:jc w:val="center"/>
        <w:rPr>
          <w:b/>
          <w:szCs w:val="20"/>
        </w:rPr>
      </w:pPr>
    </w:p>
    <w:p w:rsidR="00287FA0" w:rsidRPr="006E3B3A" w:rsidRDefault="00287FA0" w:rsidP="00287FA0">
      <w:pPr>
        <w:jc w:val="both"/>
      </w:pPr>
      <w:r w:rsidRPr="006E3B3A">
        <w:t>Az önkormányzat és intézményei felhalmozási kiadásait a Képviselő-testület a következők szerint határozza meg:</w:t>
      </w:r>
    </w:p>
    <w:p w:rsidR="00287FA0" w:rsidRPr="006E3B3A" w:rsidRDefault="00287FA0" w:rsidP="00287FA0">
      <w:pPr>
        <w:jc w:val="both"/>
      </w:pPr>
    </w:p>
    <w:p w:rsidR="00287FA0" w:rsidRPr="006E3B3A" w:rsidRDefault="00287FA0" w:rsidP="00287FA0">
      <w:pPr>
        <w:rPr>
          <w:b/>
        </w:rPr>
      </w:pPr>
      <w:r w:rsidRPr="006E3B3A">
        <w:rPr>
          <w:b/>
        </w:rPr>
        <w:t>Felhalmozási kiadások előirányzata összesen:</w:t>
      </w:r>
      <w:r w:rsidRPr="006E3B3A">
        <w:rPr>
          <w:b/>
        </w:rPr>
        <w:tab/>
      </w:r>
      <w:r w:rsidRPr="006E3B3A">
        <w:rPr>
          <w:b/>
        </w:rPr>
        <w:tab/>
      </w:r>
      <w:r w:rsidRPr="006E3B3A">
        <w:rPr>
          <w:b/>
        </w:rPr>
        <w:tab/>
        <w:t xml:space="preserve">           150.677.776 Ft</w:t>
      </w:r>
    </w:p>
    <w:p w:rsidR="00287FA0" w:rsidRPr="006E3B3A" w:rsidRDefault="00287FA0" w:rsidP="00287FA0">
      <w:r w:rsidRPr="006E3B3A">
        <w:t xml:space="preserve">Ebből: </w:t>
      </w:r>
    </w:p>
    <w:p w:rsidR="00287FA0" w:rsidRPr="006E3B3A" w:rsidRDefault="00287FA0" w:rsidP="00287FA0">
      <w:r w:rsidRPr="006E3B3A">
        <w:tab/>
      </w:r>
      <w:r w:rsidRPr="006E3B3A">
        <w:tab/>
        <w:t>Felújítások</w:t>
      </w:r>
      <w:r w:rsidRPr="006E3B3A">
        <w:tab/>
      </w:r>
      <w:r w:rsidRPr="006E3B3A">
        <w:tab/>
      </w:r>
      <w:r w:rsidRPr="006E3B3A">
        <w:tab/>
      </w:r>
      <w:r w:rsidRPr="006E3B3A">
        <w:tab/>
      </w:r>
      <w:r w:rsidRPr="006E3B3A">
        <w:tab/>
      </w:r>
      <w:r w:rsidRPr="006E3B3A">
        <w:tab/>
      </w:r>
      <w:r w:rsidRPr="006E3B3A">
        <w:tab/>
        <w:t xml:space="preserve"> 11.591.825 Ft</w:t>
      </w:r>
      <w:r w:rsidRPr="006E3B3A">
        <w:tab/>
        <w:t>1</w:t>
      </w:r>
      <w:r w:rsidRPr="006E3B3A">
        <w:tab/>
      </w:r>
      <w:r w:rsidRPr="006E3B3A">
        <w:tab/>
        <w:t>Beruházások</w:t>
      </w:r>
      <w:r w:rsidRPr="006E3B3A">
        <w:tab/>
      </w:r>
      <w:r w:rsidRPr="006E3B3A">
        <w:tab/>
      </w:r>
      <w:r w:rsidRPr="006E3B3A">
        <w:tab/>
      </w:r>
      <w:r w:rsidRPr="006E3B3A">
        <w:tab/>
        <w:t xml:space="preserve">                                   123.602.067 Ft</w:t>
      </w:r>
    </w:p>
    <w:p w:rsidR="00287FA0" w:rsidRPr="006E3B3A" w:rsidRDefault="00287FA0" w:rsidP="00287FA0">
      <w:r w:rsidRPr="006E3B3A">
        <w:tab/>
      </w:r>
      <w:r w:rsidRPr="006E3B3A">
        <w:tab/>
        <w:t>Egyéb felhalmozási célú kiadások</w:t>
      </w:r>
      <w:r w:rsidRPr="006E3B3A">
        <w:tab/>
      </w:r>
      <w:r w:rsidRPr="006E3B3A">
        <w:tab/>
      </w:r>
      <w:r w:rsidRPr="006E3B3A">
        <w:tab/>
        <w:t xml:space="preserve">             15.483.884  Ft</w:t>
      </w:r>
    </w:p>
    <w:p w:rsidR="00287FA0" w:rsidRPr="006E3B3A" w:rsidRDefault="00287FA0" w:rsidP="00287FA0"/>
    <w:p w:rsidR="00287FA0" w:rsidRPr="006E3B3A" w:rsidRDefault="00287FA0" w:rsidP="00287FA0">
      <w:pPr>
        <w:jc w:val="both"/>
      </w:pPr>
    </w:p>
    <w:p w:rsidR="00287FA0" w:rsidRPr="006E3B3A" w:rsidRDefault="00287FA0" w:rsidP="00287FA0">
      <w:pPr>
        <w:jc w:val="both"/>
        <w:rPr>
          <w:b/>
        </w:rPr>
      </w:pPr>
      <w:r w:rsidRPr="006E3B3A">
        <w:tab/>
      </w:r>
      <w:r w:rsidRPr="006E3B3A">
        <w:tab/>
      </w:r>
      <w:r w:rsidRPr="006E3B3A">
        <w:tab/>
      </w:r>
      <w:r w:rsidRPr="006E3B3A">
        <w:tab/>
      </w:r>
      <w:r w:rsidRPr="006E3B3A">
        <w:tab/>
      </w:r>
      <w:r w:rsidRPr="006E3B3A">
        <w:rPr>
          <w:b/>
        </w:rPr>
        <w:tab/>
        <w:t>4.§</w:t>
      </w:r>
    </w:p>
    <w:p w:rsidR="00287FA0" w:rsidRPr="006E3B3A" w:rsidRDefault="00287FA0" w:rsidP="00287FA0">
      <w:pPr>
        <w:jc w:val="both"/>
        <w:rPr>
          <w:b/>
        </w:rPr>
      </w:pPr>
    </w:p>
    <w:p w:rsidR="00287FA0" w:rsidRPr="006E3B3A" w:rsidRDefault="00287FA0" w:rsidP="00287FA0">
      <w:pPr>
        <w:jc w:val="both"/>
      </w:pPr>
      <w:r w:rsidRPr="006E3B3A">
        <w:t xml:space="preserve">A képviselő-testület az önkormányzat  és intézményei által foglalkoztatottak munkajogi állományi létszámát –beleértve a közfoglalkoztatottakat is- 91 </w:t>
      </w:r>
      <w:proofErr w:type="spellStart"/>
      <w:r w:rsidRPr="006E3B3A">
        <w:t>főben</w:t>
      </w:r>
      <w:proofErr w:type="spellEnd"/>
      <w:r w:rsidRPr="006E3B3A">
        <w:t xml:space="preserve"> határozza meg.</w:t>
      </w:r>
    </w:p>
    <w:p w:rsidR="00287FA0" w:rsidRPr="006E3B3A" w:rsidRDefault="00287FA0" w:rsidP="00287FA0">
      <w:pPr>
        <w:jc w:val="both"/>
      </w:pPr>
    </w:p>
    <w:p w:rsidR="00287FA0" w:rsidRPr="006E3B3A" w:rsidRDefault="00287FA0" w:rsidP="00287FA0"/>
    <w:p w:rsidR="00287FA0" w:rsidRPr="006E3B3A" w:rsidRDefault="00287FA0" w:rsidP="00287FA0">
      <w:pPr>
        <w:rPr>
          <w:b/>
        </w:rPr>
      </w:pPr>
      <w:r w:rsidRPr="006E3B3A">
        <w:t xml:space="preserve">                                            </w:t>
      </w:r>
      <w:r w:rsidRPr="006E3B3A">
        <w:tab/>
      </w:r>
      <w:r w:rsidRPr="006E3B3A">
        <w:tab/>
      </w:r>
      <w:r w:rsidRPr="006E3B3A">
        <w:tab/>
      </w:r>
      <w:r w:rsidRPr="006E3B3A">
        <w:rPr>
          <w:b/>
        </w:rPr>
        <w:t>5. §</w:t>
      </w:r>
    </w:p>
    <w:p w:rsidR="00287FA0" w:rsidRPr="006E3B3A" w:rsidRDefault="00287FA0" w:rsidP="00287FA0">
      <w:pPr>
        <w:rPr>
          <w:b/>
        </w:rPr>
      </w:pPr>
    </w:p>
    <w:p w:rsidR="00287FA0" w:rsidRPr="006E3B3A" w:rsidRDefault="00287FA0" w:rsidP="00287FA0">
      <w:pPr>
        <w:ind w:left="426" w:hanging="426"/>
        <w:jc w:val="both"/>
      </w:pPr>
      <w:r w:rsidRPr="006E3B3A">
        <w:t xml:space="preserve">(1) Az Önkormányzat bevételeinek és kiadásainak alakulását </w:t>
      </w:r>
      <w:proofErr w:type="spellStart"/>
      <w:r w:rsidRPr="006E3B3A">
        <w:t>intézményenként</w:t>
      </w:r>
      <w:proofErr w:type="spellEnd"/>
      <w:r w:rsidRPr="006E3B3A">
        <w:t xml:space="preserve"> és összevontan          az 1. számú melléklet tartalmazza.</w:t>
      </w:r>
    </w:p>
    <w:p w:rsidR="00287FA0" w:rsidRPr="006E3B3A" w:rsidRDefault="00287FA0" w:rsidP="00287FA0">
      <w:pPr>
        <w:ind w:left="426" w:hanging="426"/>
        <w:jc w:val="both"/>
      </w:pPr>
      <w:r w:rsidRPr="006E3B3A">
        <w:t>(2) Az önkormányzat működésének és ágazati feladatainak támogatását a 2. számú melléklet tartalmazza.</w:t>
      </w:r>
    </w:p>
    <w:p w:rsidR="00287FA0" w:rsidRPr="006E3B3A" w:rsidRDefault="00287FA0" w:rsidP="00287FA0">
      <w:pPr>
        <w:jc w:val="both"/>
      </w:pPr>
      <w:r w:rsidRPr="006E3B3A">
        <w:t>(3) Az önkormányzat működési és felhalmozási mérlegét a 3. számú melléklet tartalmazza.</w:t>
      </w:r>
    </w:p>
    <w:p w:rsidR="00287FA0" w:rsidRPr="006E3B3A" w:rsidRDefault="00287FA0" w:rsidP="00287FA0">
      <w:pPr>
        <w:ind w:left="426" w:hanging="426"/>
        <w:jc w:val="both"/>
      </w:pPr>
      <w:r w:rsidRPr="006E3B3A">
        <w:t>(4) Az önkormányzat által adott közvetett támogatások összegét a 4. melléklet szerint hagyja jóvá.</w:t>
      </w:r>
    </w:p>
    <w:p w:rsidR="00287FA0" w:rsidRPr="006E3B3A" w:rsidRDefault="00287FA0" w:rsidP="00287FA0">
      <w:pPr>
        <w:jc w:val="both"/>
      </w:pPr>
      <w:r w:rsidRPr="006E3B3A">
        <w:t xml:space="preserve">(5) Az önkormányzat bevételi előirányzatait és annak teljesítését az 5. melléklet tartalmazza. (6) Az önkormányzat kiadási előirányzatait és annak teljesítését a 6. melléklet szerint hagyja </w:t>
      </w:r>
    </w:p>
    <w:p w:rsidR="00287FA0" w:rsidRPr="006E3B3A" w:rsidRDefault="00287FA0" w:rsidP="00287FA0">
      <w:pPr>
        <w:ind w:left="426"/>
        <w:jc w:val="both"/>
      </w:pPr>
      <w:r w:rsidRPr="006E3B3A">
        <w:t>jóvá.</w:t>
      </w:r>
    </w:p>
    <w:p w:rsidR="00287FA0" w:rsidRPr="006E3B3A" w:rsidRDefault="00287FA0" w:rsidP="00287FA0">
      <w:pPr>
        <w:ind w:left="426" w:hanging="426"/>
        <w:jc w:val="both"/>
      </w:pPr>
      <w:r w:rsidRPr="006E3B3A">
        <w:t xml:space="preserve">(7) Az önkormányzat több éves kihatással járó kötelezettségvállalását a 7. számú melléklet tartalmazza. </w:t>
      </w:r>
    </w:p>
    <w:p w:rsidR="00287FA0" w:rsidRPr="006E3B3A" w:rsidRDefault="00287FA0" w:rsidP="00287FA0">
      <w:pPr>
        <w:ind w:left="426" w:hanging="426"/>
        <w:jc w:val="both"/>
      </w:pPr>
      <w:r w:rsidRPr="006E3B3A">
        <w:t xml:space="preserve">(8) Az önkormányzat munkajogi létszámát intézmények szerinti bontásban az 8. számú melléklet tartalmazza. </w:t>
      </w:r>
    </w:p>
    <w:p w:rsidR="00287FA0" w:rsidRPr="006E3B3A" w:rsidRDefault="00287FA0" w:rsidP="00287FA0">
      <w:pPr>
        <w:jc w:val="both"/>
      </w:pPr>
      <w:r w:rsidRPr="006E3B3A">
        <w:t>(9)</w:t>
      </w:r>
      <w:r w:rsidRPr="006E3B3A">
        <w:rPr>
          <w:rFonts w:ascii="Arial" w:hAnsi="Arial"/>
          <w:szCs w:val="20"/>
        </w:rPr>
        <w:t xml:space="preserve"> </w:t>
      </w:r>
      <w:r w:rsidRPr="006E3B3A">
        <w:t>Az önkormányzat könyvviteli mérlegét a 9. melléklet tartalmazza.</w:t>
      </w:r>
    </w:p>
    <w:p w:rsidR="00287FA0" w:rsidRPr="006E3B3A" w:rsidRDefault="00287FA0" w:rsidP="00287FA0">
      <w:pPr>
        <w:jc w:val="both"/>
      </w:pPr>
      <w:r w:rsidRPr="006E3B3A">
        <w:t>(10) Az önkormányzat eredménykimutatását a 10. melléklet szerint hagyja jóvá.</w:t>
      </w:r>
    </w:p>
    <w:p w:rsidR="00287FA0" w:rsidRPr="006E3B3A" w:rsidRDefault="00287FA0" w:rsidP="00287FA0">
      <w:pPr>
        <w:ind w:left="426" w:hanging="426"/>
        <w:jc w:val="both"/>
      </w:pPr>
      <w:r w:rsidRPr="006E3B3A">
        <w:t>(11) Az önkormányzat követeléseinek és kötelezettségeinek alakulását a 11. melléklet tartalmazza.</w:t>
      </w:r>
    </w:p>
    <w:p w:rsidR="00287FA0" w:rsidRPr="006E3B3A" w:rsidRDefault="00287FA0" w:rsidP="00287FA0"/>
    <w:p w:rsidR="00287FA0" w:rsidRPr="006E3B3A" w:rsidRDefault="00287FA0" w:rsidP="00287FA0">
      <w:pPr>
        <w:jc w:val="center"/>
        <w:rPr>
          <w:b/>
        </w:rPr>
      </w:pPr>
      <w:r w:rsidRPr="006E3B3A">
        <w:rPr>
          <w:b/>
        </w:rPr>
        <w:t>6. §</w:t>
      </w:r>
    </w:p>
    <w:p w:rsidR="00287FA0" w:rsidRPr="006E3B3A" w:rsidRDefault="00287FA0" w:rsidP="00287FA0"/>
    <w:p w:rsidR="00287FA0" w:rsidRPr="006E3B3A" w:rsidRDefault="00287FA0" w:rsidP="00287FA0">
      <w:pPr>
        <w:jc w:val="both"/>
      </w:pPr>
      <w:r w:rsidRPr="006E3B3A">
        <w:t>Az önkormányzat 2016. évi maradvány kimutatását a 12. számú melléklet tartalmazza.</w:t>
      </w:r>
    </w:p>
    <w:p w:rsidR="00287FA0" w:rsidRPr="006E3B3A" w:rsidRDefault="00287FA0" w:rsidP="00287FA0"/>
    <w:p w:rsidR="00287FA0" w:rsidRPr="006E3B3A" w:rsidRDefault="00287FA0" w:rsidP="00287FA0">
      <w:pPr>
        <w:jc w:val="center"/>
        <w:rPr>
          <w:b/>
        </w:rPr>
      </w:pPr>
      <w:r w:rsidRPr="006E3B3A">
        <w:rPr>
          <w:b/>
        </w:rPr>
        <w:t>7. §</w:t>
      </w:r>
    </w:p>
    <w:p w:rsidR="00287FA0" w:rsidRPr="006E3B3A" w:rsidRDefault="00287FA0" w:rsidP="00287FA0"/>
    <w:p w:rsidR="00287FA0" w:rsidRPr="006E3B3A" w:rsidRDefault="00287FA0" w:rsidP="00287FA0">
      <w:pPr>
        <w:jc w:val="both"/>
      </w:pPr>
      <w:r w:rsidRPr="006E3B3A">
        <w:t>(1) Az önkormányzat a 2016. december 31-i állapot szerinti ingatlanvagyonát a 13. számú mellékletben foglalt adatok alapján állapítja meg.</w:t>
      </w:r>
    </w:p>
    <w:p w:rsidR="00287FA0" w:rsidRPr="006E3B3A" w:rsidRDefault="00287FA0" w:rsidP="00287FA0">
      <w:pPr>
        <w:jc w:val="both"/>
      </w:pPr>
      <w:r w:rsidRPr="006E3B3A">
        <w:t>(2) Az önkormányzat 2016. december 31-i állapot szerinti részesedéseinek alakulását a 14. számú melléklet tartalmazza.</w:t>
      </w:r>
    </w:p>
    <w:p w:rsidR="00287FA0" w:rsidRPr="006E3B3A" w:rsidRDefault="00287FA0" w:rsidP="00287FA0"/>
    <w:p w:rsidR="00287FA0" w:rsidRPr="006E3B3A" w:rsidRDefault="00287FA0" w:rsidP="00287FA0">
      <w:pPr>
        <w:jc w:val="center"/>
        <w:rPr>
          <w:b/>
        </w:rPr>
      </w:pPr>
      <w:r w:rsidRPr="006E3B3A">
        <w:rPr>
          <w:b/>
        </w:rPr>
        <w:t>8. §</w:t>
      </w:r>
    </w:p>
    <w:p w:rsidR="00287FA0" w:rsidRPr="006E3B3A" w:rsidRDefault="00287FA0" w:rsidP="00287FA0">
      <w:pPr>
        <w:jc w:val="center"/>
        <w:rPr>
          <w:b/>
        </w:rPr>
      </w:pPr>
    </w:p>
    <w:p w:rsidR="00287FA0" w:rsidRPr="006E3B3A" w:rsidRDefault="00287FA0" w:rsidP="00287FA0">
      <w:pPr>
        <w:jc w:val="both"/>
      </w:pPr>
      <w:r w:rsidRPr="006E3B3A">
        <w:t>Az önkormányzat záró pénzkészletét összesen:</w:t>
      </w:r>
    </w:p>
    <w:p w:rsidR="00287FA0" w:rsidRPr="006E3B3A" w:rsidRDefault="00287FA0" w:rsidP="00287FA0">
      <w:pPr>
        <w:jc w:val="both"/>
      </w:pPr>
      <w:r w:rsidRPr="006E3B3A">
        <w:rPr>
          <w:b/>
        </w:rPr>
        <w:t xml:space="preserve">                                                                       187.269.039 Ft</w:t>
      </w:r>
    </w:p>
    <w:p w:rsidR="00287FA0" w:rsidRPr="006E3B3A" w:rsidRDefault="00287FA0" w:rsidP="00287FA0">
      <w:pPr>
        <w:jc w:val="both"/>
      </w:pPr>
      <w:r w:rsidRPr="006E3B3A">
        <w:t>Ebből: - Önkormányzat:</w:t>
      </w:r>
      <w:r w:rsidRPr="006E3B3A">
        <w:tab/>
        <w:t xml:space="preserve">  </w:t>
      </w:r>
      <w:r w:rsidRPr="006E3B3A">
        <w:tab/>
      </w:r>
      <w:r w:rsidRPr="006E3B3A">
        <w:tab/>
        <w:t>185.129.350 Ft</w:t>
      </w:r>
    </w:p>
    <w:p w:rsidR="00287FA0" w:rsidRPr="006E3B3A" w:rsidRDefault="00287FA0" w:rsidP="00287FA0">
      <w:pPr>
        <w:ind w:firstLine="708"/>
        <w:jc w:val="both"/>
      </w:pPr>
      <w:r w:rsidRPr="006E3B3A">
        <w:t>- Polgármesteri Hivatal:</w:t>
      </w:r>
      <w:r w:rsidRPr="006E3B3A">
        <w:tab/>
      </w:r>
      <w:r w:rsidRPr="006E3B3A">
        <w:tab/>
        <w:t xml:space="preserve">       538.494 Ft</w:t>
      </w:r>
    </w:p>
    <w:p w:rsidR="00287FA0" w:rsidRPr="006E3B3A" w:rsidRDefault="00287FA0" w:rsidP="00287FA0">
      <w:pPr>
        <w:ind w:firstLine="708"/>
        <w:jc w:val="both"/>
      </w:pPr>
      <w:r w:rsidRPr="006E3B3A">
        <w:t>- Déryné Kulturális Központ:</w:t>
      </w:r>
      <w:r w:rsidRPr="006E3B3A">
        <w:tab/>
        <w:t xml:space="preserve">                   542.344 Ft</w:t>
      </w:r>
    </w:p>
    <w:p w:rsidR="00287FA0" w:rsidRPr="006E3B3A" w:rsidRDefault="00287FA0" w:rsidP="00287FA0">
      <w:pPr>
        <w:ind w:firstLine="708"/>
        <w:jc w:val="both"/>
      </w:pPr>
      <w:r w:rsidRPr="006E3B3A">
        <w:t>- Önkormányzati Konyha:</w:t>
      </w:r>
      <w:r w:rsidRPr="006E3B3A">
        <w:tab/>
      </w:r>
      <w:r w:rsidRPr="006E3B3A">
        <w:tab/>
        <w:t xml:space="preserve">       636.357 Ft</w:t>
      </w:r>
    </w:p>
    <w:p w:rsidR="00287FA0" w:rsidRPr="006E3B3A" w:rsidRDefault="00287FA0" w:rsidP="00287FA0">
      <w:pPr>
        <w:ind w:firstLine="708"/>
        <w:jc w:val="both"/>
      </w:pPr>
      <w:r w:rsidRPr="006E3B3A">
        <w:t xml:space="preserve">- Csigabiga Óvoda és Bölcsőde                422.494 Ft </w:t>
      </w:r>
    </w:p>
    <w:p w:rsidR="00287FA0" w:rsidRPr="006E3B3A" w:rsidRDefault="00287FA0" w:rsidP="00287FA0">
      <w:pPr>
        <w:jc w:val="both"/>
      </w:pPr>
      <w:r w:rsidRPr="006E3B3A">
        <w:t>összegben fogadja el.</w:t>
      </w:r>
    </w:p>
    <w:p w:rsidR="00287FA0" w:rsidRPr="006E3B3A" w:rsidRDefault="00287FA0" w:rsidP="00287FA0">
      <w:pPr>
        <w:rPr>
          <w:b/>
        </w:rPr>
      </w:pPr>
    </w:p>
    <w:p w:rsidR="00FB318E" w:rsidRDefault="00FB318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87FA0" w:rsidRPr="006E3B3A" w:rsidRDefault="00287FA0" w:rsidP="00287FA0">
      <w:pPr>
        <w:jc w:val="center"/>
        <w:rPr>
          <w:b/>
        </w:rPr>
      </w:pPr>
      <w:r w:rsidRPr="006E3B3A">
        <w:rPr>
          <w:b/>
        </w:rPr>
        <w:lastRenderedPageBreak/>
        <w:t>9.§.</w:t>
      </w:r>
    </w:p>
    <w:p w:rsidR="00287FA0" w:rsidRPr="006E3B3A" w:rsidRDefault="00287FA0" w:rsidP="00287FA0">
      <w:pPr>
        <w:jc w:val="center"/>
        <w:rPr>
          <w:b/>
        </w:rPr>
      </w:pPr>
    </w:p>
    <w:p w:rsidR="00287FA0" w:rsidRPr="006E3B3A" w:rsidRDefault="00287FA0" w:rsidP="00287FA0">
      <w:pPr>
        <w:jc w:val="both"/>
      </w:pPr>
      <w:r w:rsidRPr="006E3B3A">
        <w:t>E rendelet a kihirdetése napját követő napon lép hatályba.</w:t>
      </w:r>
    </w:p>
    <w:p w:rsidR="00287FA0" w:rsidRPr="006E3B3A" w:rsidRDefault="00287FA0" w:rsidP="00287FA0"/>
    <w:p w:rsidR="00287FA0" w:rsidRPr="006E3B3A" w:rsidRDefault="00287FA0" w:rsidP="00287FA0">
      <w:r w:rsidRPr="006E3B3A">
        <w:t xml:space="preserve">Üllés, 2017. május </w:t>
      </w:r>
      <w:r w:rsidR="00C24E1B">
        <w:t>23</w:t>
      </w:r>
      <w:r w:rsidRPr="006E3B3A">
        <w:t xml:space="preserve">. </w:t>
      </w:r>
    </w:p>
    <w:p w:rsidR="00287FA0" w:rsidRPr="006E3B3A" w:rsidRDefault="00287FA0" w:rsidP="00287FA0"/>
    <w:p w:rsidR="00287FA0" w:rsidRPr="006E3B3A" w:rsidRDefault="00287FA0" w:rsidP="00287FA0"/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287FA0" w:rsidRPr="006E3B3A" w:rsidTr="00EC2ADA">
        <w:tc>
          <w:tcPr>
            <w:tcW w:w="4605" w:type="dxa"/>
          </w:tcPr>
          <w:p w:rsidR="00287FA0" w:rsidRPr="006E3B3A" w:rsidRDefault="00287FA0" w:rsidP="00EC2ADA">
            <w:pPr>
              <w:jc w:val="center"/>
              <w:rPr>
                <w:b/>
              </w:rPr>
            </w:pPr>
            <w:r w:rsidRPr="006E3B3A">
              <w:rPr>
                <w:b/>
              </w:rPr>
              <w:t xml:space="preserve">Nagy Attila Gyula </w:t>
            </w:r>
          </w:p>
        </w:tc>
        <w:tc>
          <w:tcPr>
            <w:tcW w:w="4605" w:type="dxa"/>
          </w:tcPr>
          <w:p w:rsidR="00287FA0" w:rsidRPr="006E3B3A" w:rsidRDefault="00287FA0" w:rsidP="00EC2ADA">
            <w:pPr>
              <w:jc w:val="center"/>
              <w:rPr>
                <w:b/>
              </w:rPr>
            </w:pPr>
            <w:r w:rsidRPr="006E3B3A">
              <w:rPr>
                <w:b/>
              </w:rPr>
              <w:t xml:space="preserve">Dr. Borbás Zsuzsanna </w:t>
            </w:r>
          </w:p>
        </w:tc>
      </w:tr>
      <w:tr w:rsidR="00287FA0" w:rsidRPr="006E3B3A" w:rsidTr="00EC2ADA">
        <w:tc>
          <w:tcPr>
            <w:tcW w:w="4605" w:type="dxa"/>
          </w:tcPr>
          <w:p w:rsidR="00287FA0" w:rsidRPr="006E3B3A" w:rsidRDefault="00287FA0" w:rsidP="00EC2ADA">
            <w:pPr>
              <w:jc w:val="center"/>
            </w:pPr>
            <w:r w:rsidRPr="006E3B3A">
              <w:t>Polgármester</w:t>
            </w:r>
          </w:p>
        </w:tc>
        <w:tc>
          <w:tcPr>
            <w:tcW w:w="4605" w:type="dxa"/>
          </w:tcPr>
          <w:p w:rsidR="00287FA0" w:rsidRPr="006E3B3A" w:rsidRDefault="00287FA0" w:rsidP="00EC2ADA">
            <w:pPr>
              <w:jc w:val="center"/>
            </w:pPr>
            <w:r w:rsidRPr="006E3B3A">
              <w:t>Jegyző</w:t>
            </w:r>
          </w:p>
        </w:tc>
      </w:tr>
    </w:tbl>
    <w:p w:rsidR="00287FA0" w:rsidRPr="006E3B3A" w:rsidRDefault="00287FA0" w:rsidP="00287FA0">
      <w:pPr>
        <w:ind w:right="1164"/>
      </w:pPr>
      <w:r w:rsidRPr="006E3B3A">
        <w:t xml:space="preserve">        </w:t>
      </w:r>
    </w:p>
    <w:p w:rsidR="00287FA0" w:rsidRPr="006E3B3A" w:rsidRDefault="00287FA0" w:rsidP="00287FA0">
      <w:pPr>
        <w:rPr>
          <w:b/>
          <w:szCs w:val="20"/>
        </w:rPr>
      </w:pPr>
    </w:p>
    <w:p w:rsidR="00287FA0" w:rsidRPr="006E3B3A" w:rsidRDefault="00287FA0" w:rsidP="00287FA0">
      <w:pPr>
        <w:rPr>
          <w:b/>
          <w:szCs w:val="20"/>
        </w:rPr>
      </w:pPr>
    </w:p>
    <w:p w:rsidR="00287FA0" w:rsidRPr="006E3B3A" w:rsidRDefault="00287FA0" w:rsidP="00287FA0">
      <w:pPr>
        <w:rPr>
          <w:b/>
          <w:szCs w:val="20"/>
        </w:rPr>
      </w:pPr>
      <w:r w:rsidRPr="006E3B3A">
        <w:rPr>
          <w:b/>
          <w:szCs w:val="20"/>
        </w:rPr>
        <w:t xml:space="preserve">Záradék: </w:t>
      </w:r>
    </w:p>
    <w:p w:rsidR="00287FA0" w:rsidRPr="006E3B3A" w:rsidRDefault="00287FA0" w:rsidP="00287FA0">
      <w:pPr>
        <w:rPr>
          <w:szCs w:val="20"/>
        </w:rPr>
      </w:pPr>
      <w:r w:rsidRPr="006E3B3A">
        <w:rPr>
          <w:szCs w:val="20"/>
        </w:rPr>
        <w:t>A</w:t>
      </w:r>
      <w:r w:rsidRPr="006E3B3A">
        <w:rPr>
          <w:b/>
          <w:szCs w:val="20"/>
        </w:rPr>
        <w:t xml:space="preserve"> </w:t>
      </w:r>
      <w:r w:rsidRPr="006E3B3A">
        <w:rPr>
          <w:szCs w:val="20"/>
        </w:rPr>
        <w:t xml:space="preserve">rendelet kihirdetésének napja: 2017. május </w:t>
      </w:r>
      <w:r w:rsidR="00C24E1B">
        <w:rPr>
          <w:szCs w:val="20"/>
        </w:rPr>
        <w:t>24</w:t>
      </w:r>
      <w:r w:rsidRPr="006E3B3A">
        <w:rPr>
          <w:szCs w:val="20"/>
        </w:rPr>
        <w:t xml:space="preserve">.                                                                                               </w:t>
      </w:r>
    </w:p>
    <w:p w:rsidR="00287FA0" w:rsidRPr="006E3B3A" w:rsidRDefault="00287FA0" w:rsidP="00287FA0">
      <w:pPr>
        <w:rPr>
          <w:szCs w:val="20"/>
        </w:rPr>
      </w:pPr>
    </w:p>
    <w:p w:rsidR="00287FA0" w:rsidRPr="006E3B3A" w:rsidRDefault="00287FA0" w:rsidP="00287FA0">
      <w:pPr>
        <w:ind w:left="4956" w:firstLine="708"/>
        <w:rPr>
          <w:b/>
          <w:szCs w:val="20"/>
        </w:rPr>
      </w:pPr>
    </w:p>
    <w:p w:rsidR="00287FA0" w:rsidRPr="006E3B3A" w:rsidRDefault="00287FA0" w:rsidP="00287FA0">
      <w:pPr>
        <w:ind w:left="4956" w:firstLine="708"/>
        <w:rPr>
          <w:b/>
          <w:szCs w:val="20"/>
        </w:rPr>
      </w:pPr>
    </w:p>
    <w:p w:rsidR="00287FA0" w:rsidRPr="006E3B3A" w:rsidRDefault="00287FA0" w:rsidP="00287FA0">
      <w:pPr>
        <w:ind w:left="4956" w:firstLine="708"/>
        <w:rPr>
          <w:b/>
          <w:szCs w:val="20"/>
        </w:rPr>
      </w:pPr>
      <w:r w:rsidRPr="006E3B3A">
        <w:rPr>
          <w:b/>
          <w:szCs w:val="20"/>
        </w:rPr>
        <w:t xml:space="preserve">    Dr. Borbás Zsuzsanna </w:t>
      </w:r>
    </w:p>
    <w:p w:rsidR="00FB318E" w:rsidRDefault="00287FA0" w:rsidP="00287FA0">
      <w:pPr>
        <w:rPr>
          <w:szCs w:val="20"/>
        </w:rPr>
      </w:pPr>
      <w:r w:rsidRPr="006E3B3A">
        <w:rPr>
          <w:rFonts w:ascii="Arial" w:hAnsi="Arial"/>
          <w:b/>
          <w:szCs w:val="20"/>
        </w:rPr>
        <w:t xml:space="preserve">                                                                                                 </w:t>
      </w:r>
      <w:r w:rsidRPr="006E3B3A">
        <w:rPr>
          <w:szCs w:val="20"/>
        </w:rPr>
        <w:t>Jegyző</w:t>
      </w:r>
    </w:p>
    <w:p w:rsidR="00FB318E" w:rsidRDefault="00FB318E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="00287FA0" w:rsidRPr="006E3B3A" w:rsidRDefault="00287FA0" w:rsidP="00287FA0">
      <w:pPr>
        <w:rPr>
          <w:szCs w:val="20"/>
        </w:rPr>
      </w:pPr>
      <w:bookmarkStart w:id="0" w:name="_GoBack"/>
      <w:bookmarkEnd w:id="0"/>
    </w:p>
    <w:p w:rsidR="00B5442D" w:rsidRDefault="00287FA0" w:rsidP="00287FA0">
      <w:r w:rsidRPr="006E3B3A">
        <w:rPr>
          <w:szCs w:val="20"/>
        </w:rPr>
        <w:br w:type="page"/>
      </w:r>
    </w:p>
    <w:sectPr w:rsidR="00B5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0"/>
    <w:rsid w:val="00287FA0"/>
    <w:rsid w:val="002D169C"/>
    <w:rsid w:val="00B5442D"/>
    <w:rsid w:val="00C24E1B"/>
    <w:rsid w:val="00F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9F16"/>
  <w15:chartTrackingRefBased/>
  <w15:docId w15:val="{421B73F5-4EEE-481E-BAA3-4FE4E989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8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31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18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Üllés Önkormányzat</dc:creator>
  <cp:keywords/>
  <dc:description/>
  <cp:lastModifiedBy>Krisztián Papdi</cp:lastModifiedBy>
  <cp:revision>2</cp:revision>
  <cp:lastPrinted>2017-05-29T11:35:00Z</cp:lastPrinted>
  <dcterms:created xsi:type="dcterms:W3CDTF">2017-05-29T11:36:00Z</dcterms:created>
  <dcterms:modified xsi:type="dcterms:W3CDTF">2017-05-29T11:36:00Z</dcterms:modified>
</cp:coreProperties>
</file>