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4"/>
        <w:gridCol w:w="222"/>
      </w:tblGrid>
      <w:tr w:rsidR="00791D2A" w:rsidTr="00F742D1">
        <w:trPr>
          <w:trHeight w:val="68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194" w:rsidRDefault="00783194" w:rsidP="002A3053">
            <w:pPr>
              <w:tabs>
                <w:tab w:val="center" w:pos="6521"/>
              </w:tabs>
              <w:rPr>
                <w:b/>
                <w:sz w:val="28"/>
                <w:szCs w:val="28"/>
              </w:rPr>
            </w:pPr>
          </w:p>
          <w:p w:rsidR="00783194" w:rsidRDefault="00783194" w:rsidP="0078319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48260</wp:posOffset>
                      </wp:positionV>
                      <wp:extent cx="4953000" cy="866140"/>
                      <wp:effectExtent l="4445" t="0" r="0" b="0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3194" w:rsidRDefault="00783194" w:rsidP="00783194">
                                  <w:pPr>
                                    <w:pStyle w:val="Cmsor1"/>
                                    <w:jc w:val="center"/>
                                  </w:pPr>
                                  <w:r>
                                    <w:t xml:space="preserve">üllés nagyközség polgármestere </w:t>
                                  </w:r>
                                </w:p>
                                <w:p w:rsidR="00783194" w:rsidRDefault="00783194" w:rsidP="00783194">
                                  <w:pPr>
                                    <w:tabs>
                                      <w:tab w:val="left" w:pos="900"/>
                                      <w:tab w:val="left" w:pos="4500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sym w:font="Wingdings" w:char="F02B"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6794 Üllés, Dorozsmai út 40.</w:t>
                                  </w:r>
                                </w:p>
                                <w:p w:rsidR="00783194" w:rsidRDefault="00783194" w:rsidP="00783194">
                                  <w:pPr>
                                    <w:tabs>
                                      <w:tab w:val="left" w:pos="900"/>
                                      <w:tab w:val="left" w:pos="4500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sym w:font="Wingdings" w:char="F028"/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62/282-122</w:t>
                                  </w:r>
                                </w:p>
                                <w:p w:rsidR="00783194" w:rsidRDefault="00783194" w:rsidP="00783194">
                                  <w:pPr>
                                    <w:tabs>
                                      <w:tab w:val="left" w:pos="900"/>
                                      <w:tab w:val="left" w:pos="4500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51D5C">
                                    <w:sym w:font="Wingdings 2" w:char="F037"/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62/582-050,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38125" cy="190500"/>
                                        <wp:effectExtent l="0" t="0" r="9525" b="0"/>
                                        <wp:docPr id="7" name="Kép 7" descr="MCj03002290000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MCj03002290000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grayscl/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i/>
                                    </w:rPr>
                                    <w:t xml:space="preserve">: </w:t>
                                  </w:r>
                                  <w:hyperlink r:id="rId6" w:history="1">
                                    <w:r w:rsidRPr="00C67657">
                                      <w:rPr>
                                        <w:rStyle w:val="Hiperhivatkozs"/>
                                        <w:i/>
                                      </w:rPr>
                                      <w:t>polgarmester@ulles.hu</w:t>
                                    </w:r>
                                  </w:hyperlink>
                                </w:p>
                                <w:p w:rsidR="00783194" w:rsidRDefault="00783194" w:rsidP="00783194">
                                  <w:pPr>
                                    <w:tabs>
                                      <w:tab w:val="left" w:pos="900"/>
                                      <w:tab w:val="left" w:pos="4500"/>
                                    </w:tabs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783194" w:rsidRDefault="00783194" w:rsidP="00783194">
                                  <w:pPr>
                                    <w:pStyle w:val="Cmsor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56.25pt;margin-top:3.8pt;width:390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" o:allowincell="f" stroked="f" strokeweight="0">
                      <v:textbox inset="0,0,0,0">
                        <w:txbxContent>
                          <w:p w:rsidR="00783194" w:rsidRDefault="00783194" w:rsidP="00783194">
                            <w:pPr>
                              <w:pStyle w:val="Cmsor1"/>
                              <w:jc w:val="center"/>
                            </w:pPr>
                            <w:r>
                              <w:t xml:space="preserve">üllés nagyközség polgármestere </w:t>
                            </w:r>
                          </w:p>
                          <w:p w:rsidR="00783194" w:rsidRDefault="00783194" w:rsidP="0078319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783194" w:rsidRDefault="00783194" w:rsidP="0078319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783194" w:rsidRDefault="00783194" w:rsidP="0078319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7" name="Kép 7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hyperlink r:id="rId7" w:history="1">
                              <w:r w:rsidRPr="00C67657">
                                <w:rPr>
                                  <w:rStyle w:val="Hiperhivatkozs"/>
                                  <w:i/>
                                </w:rPr>
                                <w:t>polgarmester@ulles.hu</w:t>
                              </w:r>
                            </w:hyperlink>
                          </w:p>
                          <w:p w:rsidR="00783194" w:rsidRDefault="00783194" w:rsidP="00783194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83194" w:rsidRDefault="00783194" w:rsidP="00783194">
                            <w:pPr>
                              <w:pStyle w:val="Cmsor1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423A">
              <w:rPr>
                <w:noProof/>
                <w:sz w:val="20"/>
              </w:rPr>
              <w:drawing>
                <wp:inline distT="0" distB="0" distL="0" distR="0">
                  <wp:extent cx="561975" cy="809625"/>
                  <wp:effectExtent l="0" t="0" r="9525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7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07" t="46700" r="46175" b="45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194" w:rsidRDefault="00783194" w:rsidP="00783194">
            <w:pPr>
              <w:pBdr>
                <w:bottom w:val="double" w:sz="6" w:space="1" w:color="auto"/>
              </w:pBdr>
              <w:rPr>
                <w:sz w:val="8"/>
                <w:szCs w:val="8"/>
              </w:rPr>
            </w:pPr>
          </w:p>
          <w:p w:rsidR="00783194" w:rsidRPr="00416632" w:rsidRDefault="00783194" w:rsidP="00783194">
            <w:pPr>
              <w:pBdr>
                <w:bottom w:val="double" w:sz="6" w:space="1" w:color="auto"/>
              </w:pBdr>
              <w:rPr>
                <w:sz w:val="8"/>
                <w:szCs w:val="8"/>
              </w:rPr>
            </w:pPr>
          </w:p>
          <w:tbl>
            <w:tblPr>
              <w:tblW w:w="10937" w:type="dxa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37"/>
            </w:tblGrid>
            <w:tr w:rsidR="00783194" w:rsidTr="00F742D1">
              <w:trPr>
                <w:trHeight w:val="289"/>
              </w:trPr>
              <w:tc>
                <w:tcPr>
                  <w:tcW w:w="109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65CA" w:rsidRPr="00636CA6" w:rsidRDefault="00783194" w:rsidP="004565CA">
                  <w:pPr>
                    <w:rPr>
                      <w:b/>
                      <w:u w:val="single"/>
                    </w:rPr>
                  </w:pPr>
                  <w:r>
                    <w:t xml:space="preserve">Tárgy: </w:t>
                  </w:r>
                  <w:proofErr w:type="spellStart"/>
                  <w:r w:rsidR="004565CA">
                    <w:t>Forrás-IV</w:t>
                  </w:r>
                  <w:proofErr w:type="spellEnd"/>
                  <w:r w:rsidR="004565CA">
                    <w:t xml:space="preserve">. </w:t>
                  </w:r>
                  <w:proofErr w:type="spellStart"/>
                  <w:r w:rsidR="004565CA">
                    <w:t>Víziközmű</w:t>
                  </w:r>
                  <w:proofErr w:type="spellEnd"/>
                  <w:r w:rsidR="004565CA">
                    <w:t xml:space="preserve"> Társulat kölcsönszerződéséhez készfizető kezességvállalás</w:t>
                  </w:r>
                </w:p>
                <w:p w:rsidR="004565CA" w:rsidRDefault="004565CA" w:rsidP="004565CA"/>
                <w:p w:rsidR="00783194" w:rsidRDefault="00783194" w:rsidP="00783194">
                  <w:pPr>
                    <w:tabs>
                      <w:tab w:val="left" w:pos="884"/>
                      <w:tab w:val="center" w:pos="6521"/>
                    </w:tabs>
                    <w:ind w:left="884" w:hanging="884"/>
                  </w:pPr>
                </w:p>
              </w:tc>
            </w:tr>
          </w:tbl>
          <w:p w:rsidR="00A5792E" w:rsidRPr="00A7483D" w:rsidRDefault="00A5792E" w:rsidP="00A5792E">
            <w:pPr>
              <w:rPr>
                <w:b/>
                <w:bCs/>
              </w:rPr>
            </w:pPr>
            <w:r w:rsidRPr="00A7483D">
              <w:rPr>
                <w:b/>
                <w:bCs/>
              </w:rPr>
              <w:t>Az előterjesztést megtárgyalja: Pénzügyi Bizottság</w:t>
            </w:r>
            <w:r>
              <w:rPr>
                <w:b/>
                <w:bCs/>
              </w:rPr>
              <w:t xml:space="preserve"> és a Képviselőtestület </w:t>
            </w:r>
          </w:p>
          <w:p w:rsidR="00A5792E" w:rsidRDefault="00A5792E" w:rsidP="002A3053">
            <w:pPr>
              <w:tabs>
                <w:tab w:val="center" w:pos="6521"/>
              </w:tabs>
              <w:rPr>
                <w:b/>
                <w:sz w:val="28"/>
                <w:szCs w:val="28"/>
              </w:rPr>
            </w:pPr>
          </w:p>
          <w:p w:rsidR="00A5792E" w:rsidRDefault="00A5792E" w:rsidP="002A3053">
            <w:pPr>
              <w:tabs>
                <w:tab w:val="center" w:pos="6521"/>
              </w:tabs>
              <w:rPr>
                <w:b/>
                <w:sz w:val="28"/>
                <w:szCs w:val="28"/>
              </w:rPr>
            </w:pPr>
          </w:p>
          <w:p w:rsidR="00791D2A" w:rsidRPr="00791D2A" w:rsidRDefault="00791D2A" w:rsidP="002A3053">
            <w:pPr>
              <w:tabs>
                <w:tab w:val="center" w:pos="6521"/>
              </w:tabs>
              <w:rPr>
                <w:b/>
                <w:sz w:val="28"/>
                <w:szCs w:val="28"/>
              </w:rPr>
            </w:pPr>
            <w:r w:rsidRPr="00791D2A">
              <w:rPr>
                <w:b/>
                <w:sz w:val="28"/>
                <w:szCs w:val="28"/>
              </w:rPr>
              <w:t xml:space="preserve">Üllés Nagyközség Képviselőtestülete </w:t>
            </w:r>
          </w:p>
          <w:p w:rsidR="00791D2A" w:rsidRPr="00791D2A" w:rsidRDefault="00791D2A" w:rsidP="002A3053">
            <w:pPr>
              <w:tabs>
                <w:tab w:val="center" w:pos="6521"/>
              </w:tabs>
              <w:rPr>
                <w:i/>
              </w:rPr>
            </w:pPr>
          </w:p>
          <w:p w:rsidR="00791D2A" w:rsidRPr="00A5792E" w:rsidRDefault="00791D2A" w:rsidP="002A3053">
            <w:pPr>
              <w:tabs>
                <w:tab w:val="center" w:pos="6521"/>
              </w:tabs>
              <w:rPr>
                <w:i/>
                <w:u w:val="single"/>
              </w:rPr>
            </w:pPr>
            <w:r w:rsidRPr="00A5792E">
              <w:rPr>
                <w:i/>
                <w:u w:val="single"/>
              </w:rPr>
              <w:t xml:space="preserve">Ü l </w:t>
            </w:r>
            <w:proofErr w:type="spellStart"/>
            <w:r w:rsidRPr="00A5792E">
              <w:rPr>
                <w:i/>
                <w:u w:val="single"/>
              </w:rPr>
              <w:t>l</w:t>
            </w:r>
            <w:proofErr w:type="spellEnd"/>
            <w:r w:rsidRPr="00A5792E">
              <w:rPr>
                <w:i/>
                <w:u w:val="single"/>
              </w:rPr>
              <w:t xml:space="preserve"> é 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791D2A" w:rsidRDefault="00791D2A" w:rsidP="002A3053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791D2A" w:rsidTr="00F742D1">
        <w:trPr>
          <w:trHeight w:val="68"/>
        </w:trPr>
        <w:tc>
          <w:tcPr>
            <w:tcW w:w="9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D2A" w:rsidRDefault="00791D2A" w:rsidP="002A3053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636CA6" w:rsidRDefault="00A5792E" w:rsidP="00636CA6">
      <w:pPr>
        <w:pStyle w:val="Default"/>
        <w:spacing w:before="120"/>
        <w:jc w:val="both"/>
      </w:pPr>
      <w:r>
        <w:t xml:space="preserve">   </w:t>
      </w:r>
      <w:r w:rsidRPr="00A5792E">
        <w:rPr>
          <w:i/>
        </w:rPr>
        <w:t>Tisztelt Képviselőtestület</w:t>
      </w:r>
      <w:r>
        <w:t>!</w:t>
      </w:r>
    </w:p>
    <w:p w:rsidR="00A13E93" w:rsidRDefault="00A13E93" w:rsidP="00483577">
      <w:pPr>
        <w:jc w:val="both"/>
      </w:pPr>
    </w:p>
    <w:p w:rsidR="00A5792E" w:rsidRDefault="00A5792E" w:rsidP="00483577">
      <w:pPr>
        <w:jc w:val="both"/>
      </w:pPr>
    </w:p>
    <w:p w:rsidR="00A13E93" w:rsidRDefault="00A13E93" w:rsidP="00483577">
      <w:pPr>
        <w:jc w:val="both"/>
      </w:pPr>
      <w:r>
        <w:t xml:space="preserve">A </w:t>
      </w:r>
      <w:proofErr w:type="spellStart"/>
      <w:r>
        <w:t>Forrás-IV</w:t>
      </w:r>
      <w:proofErr w:type="spellEnd"/>
      <w:r>
        <w:t xml:space="preserve">. Beruházó </w:t>
      </w:r>
      <w:proofErr w:type="spellStart"/>
      <w:r>
        <w:t>Víziközmű</w:t>
      </w:r>
      <w:proofErr w:type="spellEnd"/>
      <w:r>
        <w:t xml:space="preserve"> Társulat és a Volksbank Magyarország </w:t>
      </w:r>
      <w:proofErr w:type="spellStart"/>
      <w:r>
        <w:t>Zrt</w:t>
      </w:r>
      <w:proofErr w:type="spellEnd"/>
      <w:r>
        <w:t>. 2010-ben kölcsönszerződést kötött.</w:t>
      </w:r>
    </w:p>
    <w:p w:rsidR="00A13E93" w:rsidRDefault="00A13E93" w:rsidP="00483577">
      <w:pPr>
        <w:jc w:val="both"/>
      </w:pPr>
      <w:r>
        <w:t>A szennyvízberuházásban érintett önkormányzatoknak a hitelkeret önkormányzatokra eső része és annak járulékai erejéig kezességet kell vállalni.</w:t>
      </w:r>
    </w:p>
    <w:p w:rsidR="00A13E93" w:rsidRDefault="00A13E93" w:rsidP="00483577">
      <w:pPr>
        <w:jc w:val="both"/>
      </w:pPr>
      <w:r>
        <w:t>A települések képviselő</w:t>
      </w:r>
      <w:r w:rsidR="00636CA6">
        <w:t>-</w:t>
      </w:r>
      <w:r>
        <w:t>testületeinek a hitelszerződés módosításával összefüggésben a Készfizető kezességvállalási szerződés módosítását el kell fogadni.</w:t>
      </w:r>
    </w:p>
    <w:p w:rsidR="00A13E93" w:rsidRDefault="00A13E93"/>
    <w:p w:rsidR="00A13E93" w:rsidRDefault="00A13E93">
      <w:r>
        <w:t>A hitelszerződés módosítását kiváltó tényezők:</w:t>
      </w:r>
    </w:p>
    <w:p w:rsidR="00A13E93" w:rsidRDefault="00A13E93"/>
    <w:p w:rsidR="00A13E93" w:rsidRDefault="00636CA6" w:rsidP="00636CA6">
      <w:pPr>
        <w:numPr>
          <w:ilvl w:val="0"/>
          <w:numId w:val="2"/>
        </w:numPr>
        <w:jc w:val="both"/>
      </w:pPr>
      <w:r>
        <w:t>a</w:t>
      </w:r>
      <w:r w:rsidR="00A13E93">
        <w:t xml:space="preserve"> Volksbank Magyarország </w:t>
      </w:r>
      <w:proofErr w:type="spellStart"/>
      <w:r w:rsidR="00A13E93">
        <w:t>Zrt</w:t>
      </w:r>
      <w:proofErr w:type="spellEnd"/>
      <w:r w:rsidR="00A13E93">
        <w:t xml:space="preserve">. </w:t>
      </w:r>
      <w:r w:rsidR="000319D2">
        <w:t xml:space="preserve">új tulajdonos kezébe került, így a kezesi szerződéseket a </w:t>
      </w:r>
      <w:proofErr w:type="spellStart"/>
      <w:r w:rsidR="000319D2">
        <w:t>Sberbank</w:t>
      </w:r>
      <w:proofErr w:type="spellEnd"/>
      <w:r w:rsidR="000319D2">
        <w:t xml:space="preserve"> Mag</w:t>
      </w:r>
      <w:r>
        <w:t xml:space="preserve">yarország </w:t>
      </w:r>
      <w:proofErr w:type="spellStart"/>
      <w:r>
        <w:t>Zrt-vel</w:t>
      </w:r>
      <w:proofErr w:type="spellEnd"/>
      <w:r>
        <w:t xml:space="preserve"> kell megkötni;</w:t>
      </w:r>
    </w:p>
    <w:p w:rsidR="000319D2" w:rsidRDefault="00636CA6" w:rsidP="00636CA6">
      <w:pPr>
        <w:numPr>
          <w:ilvl w:val="0"/>
          <w:numId w:val="2"/>
        </w:numPr>
        <w:jc w:val="both"/>
      </w:pPr>
      <w:r>
        <w:t>a</w:t>
      </w:r>
      <w:r w:rsidR="000319D2">
        <w:t xml:space="preserve"> pál</w:t>
      </w:r>
      <w:r>
        <w:t>yázati támogatás intenzitása 94</w:t>
      </w:r>
      <w:r w:rsidR="000319D2">
        <w:t>%-ra emelkedett, melynek következtében a pályázati önerő jelentősen csökkent.</w:t>
      </w:r>
    </w:p>
    <w:p w:rsidR="000319D2" w:rsidRDefault="000319D2" w:rsidP="00636CA6">
      <w:pPr>
        <w:numPr>
          <w:ilvl w:val="0"/>
          <w:numId w:val="2"/>
        </w:numPr>
        <w:jc w:val="both"/>
      </w:pPr>
      <w:r>
        <w:t xml:space="preserve">Az önerő csökkenése miatt a </w:t>
      </w:r>
      <w:proofErr w:type="spellStart"/>
      <w:r>
        <w:t>Víziközmű</w:t>
      </w:r>
      <w:proofErr w:type="spellEnd"/>
      <w:r>
        <w:t xml:space="preserve"> Társulat a hitel összegét előtörlesztéssel 746 millió Ft-ról 425 millió Ft-ra tudja csökkenteni. Az előtörlesztés kihat az önkormányzatok kezességvállalási kötelezettségére.</w:t>
      </w:r>
    </w:p>
    <w:p w:rsidR="00A13E93" w:rsidRDefault="00636CA6" w:rsidP="00636CA6">
      <w:pPr>
        <w:numPr>
          <w:ilvl w:val="0"/>
          <w:numId w:val="2"/>
        </w:numPr>
        <w:jc w:val="both"/>
      </w:pPr>
      <w:r>
        <w:t>a</w:t>
      </w:r>
      <w:r w:rsidR="000319D2">
        <w:t xml:space="preserve">z érintett települések elhatározása alapján a Forrás-4 </w:t>
      </w:r>
      <w:proofErr w:type="spellStart"/>
      <w:r w:rsidR="000319D2">
        <w:t>Szennyvíz-Közmű</w:t>
      </w:r>
      <w:proofErr w:type="spellEnd"/>
      <w:r>
        <w:t xml:space="preserve"> Önkor</w:t>
      </w:r>
      <w:r w:rsidR="000319D2">
        <w:t>mányzati Társulás a szennyvízhálózat kiépítését végző kivitelezőtől pótbekötésekre vonatkozó munkát rendelt meg. A pályázathoz nem kapcsolódó kivitelezési munkák költsége kb. 60 millió Ft.</w:t>
      </w:r>
    </w:p>
    <w:p w:rsidR="0041382C" w:rsidRDefault="0041382C" w:rsidP="00636CA6">
      <w:pPr>
        <w:numPr>
          <w:ilvl w:val="0"/>
          <w:numId w:val="2"/>
        </w:numPr>
        <w:jc w:val="both"/>
      </w:pPr>
      <w:r>
        <w:t>A beruházáshoz köthető gépjármű beszerzésre előirányzott költség nem fedezi a beszerzés költségét</w:t>
      </w:r>
      <w:r w:rsidR="00636CA6">
        <w:t>,</w:t>
      </w:r>
      <w:r>
        <w:t xml:space="preserve"> ezért arra tartalék összeget kellett betervezni.</w:t>
      </w:r>
    </w:p>
    <w:p w:rsidR="0041382C" w:rsidRDefault="009F01DF" w:rsidP="00636CA6">
      <w:pPr>
        <w:numPr>
          <w:ilvl w:val="0"/>
          <w:numId w:val="2"/>
        </w:numPr>
        <w:jc w:val="both"/>
      </w:pPr>
      <w:r>
        <w:t>Eddig a banki hitelkeret</w:t>
      </w:r>
      <w:r w:rsidR="0041382C">
        <w:t xml:space="preserve"> kizárólag a pályázathoz kapcsolódott. A hitelcél a pótbekötések költségének és a gépjármű-beszerzés többlet költségének összegével bővül.</w:t>
      </w:r>
    </w:p>
    <w:p w:rsidR="00636CA6" w:rsidRDefault="0041382C" w:rsidP="00636CA6">
      <w:pPr>
        <w:numPr>
          <w:ilvl w:val="0"/>
          <w:numId w:val="2"/>
        </w:numPr>
        <w:jc w:val="both"/>
      </w:pPr>
      <w:r>
        <w:t>Az eddig érvényben lévő hitelszerződés a hite</w:t>
      </w:r>
      <w:r w:rsidR="00CA4618">
        <w:t xml:space="preserve">l </w:t>
      </w:r>
      <w:proofErr w:type="gramStart"/>
      <w:r>
        <w:t>visszafizetésének</w:t>
      </w:r>
      <w:proofErr w:type="gramEnd"/>
      <w:r>
        <w:t xml:space="preserve"> </w:t>
      </w:r>
      <w:r w:rsidR="00CA4618">
        <w:t xml:space="preserve">végső határidejének 2016.03.31-ét rögzítette. </w:t>
      </w:r>
    </w:p>
    <w:p w:rsidR="00CA4618" w:rsidRDefault="00CA4618" w:rsidP="00636CA6">
      <w:pPr>
        <w:numPr>
          <w:ilvl w:val="0"/>
          <w:numId w:val="2"/>
        </w:numPr>
        <w:jc w:val="both"/>
      </w:pPr>
      <w:r>
        <w:t>A BH-4376/2010</w:t>
      </w:r>
      <w:r w:rsidR="00636CA6">
        <w:t>_</w:t>
      </w:r>
      <w:r>
        <w:t>mód.</w:t>
      </w:r>
      <w:r w:rsidR="00636CA6">
        <w:t xml:space="preserve"> </w:t>
      </w:r>
      <w:r>
        <w:t>III.</w:t>
      </w:r>
      <w:r w:rsidR="00281F13">
        <w:t xml:space="preserve"> </w:t>
      </w:r>
      <w:r>
        <w:t>Kölcsönszerződés alapján a hitel visszafizetés egy ütemben történik.</w:t>
      </w:r>
      <w:r w:rsidR="00636CA6">
        <w:t xml:space="preserve"> </w:t>
      </w:r>
      <w:r w:rsidR="00636CA6" w:rsidRPr="00636CA6">
        <w:rPr>
          <w:i/>
        </w:rPr>
        <w:t>(</w:t>
      </w:r>
      <w:r w:rsidRPr="00636CA6">
        <w:rPr>
          <w:i/>
        </w:rPr>
        <w:t xml:space="preserve">Az </w:t>
      </w:r>
      <w:proofErr w:type="spellStart"/>
      <w:r w:rsidRPr="00636CA6">
        <w:rPr>
          <w:i/>
        </w:rPr>
        <w:t>egyösszegben</w:t>
      </w:r>
      <w:proofErr w:type="spellEnd"/>
      <w:r w:rsidRPr="00636CA6">
        <w:rPr>
          <w:i/>
        </w:rPr>
        <w:t xml:space="preserve"> való törlesztést az teszi lehetővé, hogy a </w:t>
      </w:r>
      <w:proofErr w:type="spellStart"/>
      <w:r w:rsidRPr="00636CA6">
        <w:rPr>
          <w:i/>
        </w:rPr>
        <w:t>Fundamenta-Lakáskassza</w:t>
      </w:r>
      <w:proofErr w:type="spellEnd"/>
      <w:r w:rsidRPr="00636CA6">
        <w:rPr>
          <w:i/>
        </w:rPr>
        <w:t xml:space="preserve"> szerződések túlnyomó többsége 2015. március 31-el lejár és a megtakarítások kiutalása 2015. július 1. után megkezdődik.</w:t>
      </w:r>
      <w:r w:rsidR="00636CA6" w:rsidRPr="00636CA6">
        <w:rPr>
          <w:i/>
        </w:rPr>
        <w:t>)</w:t>
      </w:r>
    </w:p>
    <w:p w:rsidR="002D463C" w:rsidRDefault="002D463C" w:rsidP="002D463C"/>
    <w:p w:rsidR="00A5792E" w:rsidRDefault="00A5792E" w:rsidP="00636CA6">
      <w:pPr>
        <w:jc w:val="both"/>
      </w:pPr>
    </w:p>
    <w:p w:rsidR="002D463C" w:rsidRDefault="00636CA6" w:rsidP="00636CA6">
      <w:pPr>
        <w:jc w:val="both"/>
      </w:pPr>
      <w:bookmarkStart w:id="0" w:name="_GoBack"/>
      <w:bookmarkEnd w:id="0"/>
      <w:r>
        <w:t>A BH-4376/2010_</w:t>
      </w:r>
      <w:proofErr w:type="spellStart"/>
      <w:r w:rsidR="005D3F1F">
        <w:t>mód.III</w:t>
      </w:r>
      <w:proofErr w:type="spellEnd"/>
      <w:r w:rsidR="005D3F1F">
        <w:t>. Kölcsönszerződés II.2.(24) alapján</w:t>
      </w:r>
      <w:r w:rsidR="00C3189D">
        <w:t xml:space="preserve"> a kölcsönfolyósítás feltétele, hogy a</w:t>
      </w:r>
      <w:r w:rsidR="005D3F1F">
        <w:t xml:space="preserve"> beruházásban résztvevő önkormányzatok </w:t>
      </w:r>
      <w:r w:rsidR="00C3189D">
        <w:t xml:space="preserve">képviselőtestületei határozatot hozzanak a </w:t>
      </w:r>
      <w:r w:rsidR="005D3F1F">
        <w:t>készfizető kezességvállalásra vonatkozó</w:t>
      </w:r>
      <w:r w:rsidR="00C3189D">
        <w:t xml:space="preserve"> szerződés módosításával kapcsolatban.</w:t>
      </w:r>
    </w:p>
    <w:p w:rsidR="00C3189D" w:rsidRDefault="00C3189D" w:rsidP="00636CA6">
      <w:pPr>
        <w:jc w:val="both"/>
      </w:pPr>
      <w:r>
        <w:t xml:space="preserve">A Bank kérte, hogy a képviselőtestületi határozat térjen ki arra is, hogy a testület a kölcsönszerződés módosítását megismerte, különös tekintettel </w:t>
      </w:r>
      <w:r w:rsidR="009D5D56">
        <w:t>a hitelcél bővítésére, az előtörlesztésre és a kölcsön visszafizetésének ütemezésére.</w:t>
      </w:r>
    </w:p>
    <w:p w:rsidR="00B93189" w:rsidRDefault="00B93189" w:rsidP="002D463C"/>
    <w:p w:rsidR="00791D2A" w:rsidRDefault="00791D2A" w:rsidP="00791D2A">
      <w:pPr>
        <w:jc w:val="both"/>
      </w:pPr>
      <w:r>
        <w:t xml:space="preserve">A fentiekre figyelemmel az alábbi határozati javaslatot teszem: </w:t>
      </w:r>
    </w:p>
    <w:p w:rsidR="009D5D56" w:rsidRDefault="009D5D56" w:rsidP="002D463C"/>
    <w:p w:rsidR="00636CA6" w:rsidRDefault="00791D2A" w:rsidP="002D463C">
      <w:pPr>
        <w:rPr>
          <w:b/>
          <w:u w:val="single"/>
        </w:rPr>
      </w:pPr>
      <w:r>
        <w:rPr>
          <w:b/>
          <w:u w:val="single"/>
        </w:rPr>
        <w:t>……./2014. (XII.10.</w:t>
      </w:r>
      <w:proofErr w:type="gramStart"/>
      <w:r>
        <w:rPr>
          <w:b/>
          <w:u w:val="single"/>
        </w:rPr>
        <w:t>)önkormányzati</w:t>
      </w:r>
      <w:proofErr w:type="gramEnd"/>
      <w:r>
        <w:rPr>
          <w:b/>
          <w:u w:val="single"/>
        </w:rPr>
        <w:t xml:space="preserve"> határozat </w:t>
      </w:r>
    </w:p>
    <w:p w:rsidR="00636CA6" w:rsidRPr="00636CA6" w:rsidRDefault="00636CA6" w:rsidP="002D463C">
      <w:pPr>
        <w:rPr>
          <w:b/>
          <w:u w:val="single"/>
        </w:rPr>
      </w:pPr>
      <w:r>
        <w:rPr>
          <w:b/>
          <w:u w:val="single"/>
        </w:rPr>
        <w:t xml:space="preserve">Tárgy: </w:t>
      </w:r>
      <w:proofErr w:type="spellStart"/>
      <w:r>
        <w:t>Forrás-IV</w:t>
      </w:r>
      <w:proofErr w:type="spellEnd"/>
      <w:r>
        <w:t xml:space="preserve">. </w:t>
      </w:r>
      <w:proofErr w:type="spellStart"/>
      <w:r>
        <w:t>Víziközmű</w:t>
      </w:r>
      <w:proofErr w:type="spellEnd"/>
      <w:r>
        <w:t xml:space="preserve"> Társulat kölcsönszerződéséhez készfizető kezességvállalás</w:t>
      </w:r>
    </w:p>
    <w:p w:rsidR="00636CA6" w:rsidRDefault="00636CA6" w:rsidP="002D463C"/>
    <w:p w:rsidR="009D5D56" w:rsidRDefault="00636CA6" w:rsidP="00791D2A">
      <w:pPr>
        <w:jc w:val="center"/>
        <w:rPr>
          <w:rFonts w:ascii="Times New Roman félkövér" w:hAnsi="Times New Roman félkövér"/>
          <w:b/>
          <w:spacing w:val="44"/>
        </w:rPr>
      </w:pPr>
      <w:proofErr w:type="gramStart"/>
      <w:r w:rsidRPr="00636CA6">
        <w:rPr>
          <w:rFonts w:ascii="Times New Roman félkövér" w:hAnsi="Times New Roman félkövér"/>
          <w:b/>
          <w:spacing w:val="44"/>
        </w:rPr>
        <w:t>H</w:t>
      </w:r>
      <w:r w:rsidR="00791D2A">
        <w:rPr>
          <w:rFonts w:ascii="Times New Roman félkövér" w:hAnsi="Times New Roman félkövér"/>
          <w:b/>
          <w:spacing w:val="44"/>
        </w:rPr>
        <w:t>atározati   javaslat</w:t>
      </w:r>
      <w:proofErr w:type="gramEnd"/>
      <w:r w:rsidR="00791D2A">
        <w:rPr>
          <w:rFonts w:ascii="Times New Roman félkövér" w:hAnsi="Times New Roman félkövér"/>
          <w:b/>
          <w:spacing w:val="44"/>
        </w:rPr>
        <w:t xml:space="preserve"> </w:t>
      </w:r>
    </w:p>
    <w:p w:rsidR="00791D2A" w:rsidRDefault="00791D2A" w:rsidP="00791D2A">
      <w:pPr>
        <w:jc w:val="center"/>
      </w:pPr>
    </w:p>
    <w:p w:rsidR="009D5D56" w:rsidRDefault="00791D2A" w:rsidP="00636CA6">
      <w:pPr>
        <w:jc w:val="both"/>
      </w:pPr>
      <w:r>
        <w:t>Üllés Nagyközség Képviselőtestülete</w:t>
      </w:r>
      <w:r w:rsidR="00636CA6">
        <w:t xml:space="preserve"> a BH-4376/2010_</w:t>
      </w:r>
      <w:r w:rsidR="009D5D56">
        <w:t>mód.</w:t>
      </w:r>
      <w:r w:rsidR="00636CA6">
        <w:t xml:space="preserve"> </w:t>
      </w:r>
      <w:r w:rsidR="009D5D56">
        <w:t xml:space="preserve">III. Kölcsönszerződést megismerte, különös tekintettel annak a hitelcél bővítésére, az előtörlesztésre, </w:t>
      </w:r>
      <w:r w:rsidR="00AD4947">
        <w:t>valamint a kölcsön visszafizetésének ütemezésére vonatkozó pontjaira.</w:t>
      </w:r>
    </w:p>
    <w:p w:rsidR="00AD4947" w:rsidRDefault="00636CA6" w:rsidP="00636CA6">
      <w:pPr>
        <w:numPr>
          <w:ilvl w:val="0"/>
          <w:numId w:val="5"/>
        </w:numPr>
        <w:spacing w:before="120"/>
        <w:ind w:left="426"/>
        <w:jc w:val="both"/>
      </w:pPr>
      <w:r>
        <w:t xml:space="preserve">A </w:t>
      </w:r>
      <w:r w:rsidR="00AD4947">
        <w:t>Képviselő</w:t>
      </w:r>
      <w:r>
        <w:t>-</w:t>
      </w:r>
      <w:r w:rsidR="00AD4947">
        <w:t>t</w:t>
      </w:r>
      <w:r>
        <w:t>estület elfogadja a 4376/2010_</w:t>
      </w:r>
      <w:r w:rsidR="00AD4947">
        <w:t>mód.</w:t>
      </w:r>
      <w:r>
        <w:t xml:space="preserve"> </w:t>
      </w:r>
      <w:r w:rsidR="00AD4947">
        <w:t>II. számú Készfizető kezességvállalási szerződést.</w:t>
      </w:r>
    </w:p>
    <w:p w:rsidR="00AD4947" w:rsidRDefault="00AD4947" w:rsidP="00636CA6">
      <w:pPr>
        <w:numPr>
          <w:ilvl w:val="0"/>
          <w:numId w:val="5"/>
        </w:numPr>
        <w:spacing w:before="120"/>
        <w:ind w:left="426"/>
        <w:jc w:val="both"/>
      </w:pPr>
      <w:r>
        <w:t xml:space="preserve">A </w:t>
      </w:r>
      <w:r w:rsidR="00636CA6">
        <w:t>Képviselő-t</w:t>
      </w:r>
      <w:r>
        <w:t xml:space="preserve">estület felhatalmazza </w:t>
      </w:r>
      <w:r w:rsidR="00791D2A">
        <w:t xml:space="preserve">Nagy Attila Gyula </w:t>
      </w:r>
      <w:r>
        <w:t xml:space="preserve">polgármestert a szerződés aláírására és a </w:t>
      </w:r>
      <w:r w:rsidR="00636CA6">
        <w:t xml:space="preserve">dr. </w:t>
      </w:r>
      <w:r w:rsidR="00791D2A">
        <w:t xml:space="preserve">Sugár Anita </w:t>
      </w:r>
      <w:r>
        <w:t>jegyzőt a szerződés ellenjegyzésére.</w:t>
      </w:r>
    </w:p>
    <w:p w:rsidR="00636CA6" w:rsidRDefault="00636CA6" w:rsidP="00636CA6">
      <w:pPr>
        <w:spacing w:before="120"/>
      </w:pPr>
      <w:r w:rsidRPr="00636CA6">
        <w:rPr>
          <w:u w:val="single"/>
        </w:rPr>
        <w:t>Felelős</w:t>
      </w:r>
      <w:r>
        <w:t xml:space="preserve">: </w:t>
      </w:r>
      <w:r w:rsidR="00791D2A">
        <w:t>Nagy Attila Gyula</w:t>
      </w:r>
      <w:r>
        <w:t xml:space="preserve"> polgármester, </w:t>
      </w:r>
    </w:p>
    <w:p w:rsidR="00AD4947" w:rsidRDefault="00791D2A" w:rsidP="00636CA6">
      <w:pPr>
        <w:ind w:left="851"/>
      </w:pPr>
      <w:proofErr w:type="gramStart"/>
      <w:r>
        <w:t>dr.</w:t>
      </w:r>
      <w:proofErr w:type="gramEnd"/>
      <w:r>
        <w:t xml:space="preserve"> Sugár Anita</w:t>
      </w:r>
      <w:r w:rsidR="00636CA6">
        <w:t xml:space="preserve"> jegyző</w:t>
      </w:r>
    </w:p>
    <w:p w:rsidR="00AD4947" w:rsidRDefault="00636CA6" w:rsidP="00636CA6">
      <w:pPr>
        <w:spacing w:before="120" w:after="240"/>
      </w:pPr>
      <w:r w:rsidRPr="00636CA6">
        <w:rPr>
          <w:u w:val="single"/>
        </w:rPr>
        <w:t>Határidő</w:t>
      </w:r>
      <w:r>
        <w:t>: 2014. december</w:t>
      </w:r>
      <w:r w:rsidR="00791D2A">
        <w:t xml:space="preserve"> 15.</w:t>
      </w:r>
    </w:p>
    <w:p w:rsidR="00636CA6" w:rsidRPr="00636CA6" w:rsidRDefault="00636CA6" w:rsidP="002D463C">
      <w:pPr>
        <w:rPr>
          <w:u w:val="single"/>
        </w:rPr>
      </w:pPr>
      <w:r w:rsidRPr="00636CA6">
        <w:rPr>
          <w:u w:val="single"/>
        </w:rPr>
        <w:t>A határozatról értesül:</w:t>
      </w:r>
    </w:p>
    <w:p w:rsidR="00636CA6" w:rsidRDefault="00791D2A" w:rsidP="00636CA6">
      <w:pPr>
        <w:numPr>
          <w:ilvl w:val="0"/>
          <w:numId w:val="3"/>
        </w:numPr>
        <w:ind w:left="426"/>
      </w:pPr>
      <w:r>
        <w:t>Nagy Attila Gyula</w:t>
      </w:r>
      <w:r w:rsidR="00636CA6">
        <w:t xml:space="preserve"> polgármester</w:t>
      </w:r>
    </w:p>
    <w:p w:rsidR="00636CA6" w:rsidRDefault="00791D2A" w:rsidP="00636CA6">
      <w:pPr>
        <w:numPr>
          <w:ilvl w:val="0"/>
          <w:numId w:val="3"/>
        </w:numPr>
        <w:ind w:left="426"/>
      </w:pPr>
      <w:r>
        <w:t>M</w:t>
      </w:r>
      <w:r w:rsidR="00636CA6">
        <w:t xml:space="preserve">aróti Mihály </w:t>
      </w:r>
      <w:proofErr w:type="spellStart"/>
      <w:r w:rsidR="00636CA6">
        <w:t>Forrás-IV</w:t>
      </w:r>
      <w:proofErr w:type="spellEnd"/>
      <w:r w:rsidR="00636CA6">
        <w:t>. Társulat elnöke</w:t>
      </w:r>
    </w:p>
    <w:p w:rsidR="00636CA6" w:rsidRDefault="00636CA6" w:rsidP="00636CA6">
      <w:pPr>
        <w:numPr>
          <w:ilvl w:val="0"/>
          <w:numId w:val="3"/>
        </w:numPr>
        <w:ind w:left="426"/>
      </w:pPr>
      <w:r>
        <w:t xml:space="preserve">dr. </w:t>
      </w:r>
      <w:r w:rsidR="00791D2A">
        <w:t>Sugár Anita</w:t>
      </w:r>
      <w:r>
        <w:t xml:space="preserve"> jegyző</w:t>
      </w:r>
    </w:p>
    <w:p w:rsidR="00636CA6" w:rsidRDefault="00636CA6" w:rsidP="00636CA6">
      <w:pPr>
        <w:numPr>
          <w:ilvl w:val="0"/>
          <w:numId w:val="3"/>
        </w:numPr>
        <w:ind w:left="426"/>
      </w:pPr>
      <w:r>
        <w:t>Gazdálkodás</w:t>
      </w:r>
    </w:p>
    <w:p w:rsidR="00636CA6" w:rsidRDefault="00483577" w:rsidP="00636CA6">
      <w:pPr>
        <w:numPr>
          <w:ilvl w:val="0"/>
          <w:numId w:val="3"/>
        </w:numPr>
        <w:ind w:left="426"/>
      </w:pPr>
      <w:r>
        <w:t>Irattár</w:t>
      </w:r>
    </w:p>
    <w:p w:rsidR="00A13E93" w:rsidRDefault="00A13E93"/>
    <w:p w:rsidR="00791D2A" w:rsidRDefault="00791D2A"/>
    <w:p w:rsidR="00791D2A" w:rsidRDefault="00791D2A">
      <w:r>
        <w:t xml:space="preserve">Ü l </w:t>
      </w:r>
      <w:proofErr w:type="spellStart"/>
      <w:r>
        <w:t>l</w:t>
      </w:r>
      <w:proofErr w:type="spellEnd"/>
      <w:r>
        <w:t xml:space="preserve"> é s, 2014. december 3. </w:t>
      </w:r>
    </w:p>
    <w:p w:rsidR="00791D2A" w:rsidRDefault="00791D2A"/>
    <w:p w:rsidR="00791D2A" w:rsidRDefault="00791D2A"/>
    <w:p w:rsidR="00791D2A" w:rsidRDefault="00791D2A" w:rsidP="00791D2A">
      <w:pPr>
        <w:jc w:val="center"/>
      </w:pPr>
      <w:r>
        <w:t xml:space="preserve">Nagy Attila Gyula </w:t>
      </w:r>
    </w:p>
    <w:p w:rsidR="00791D2A" w:rsidRDefault="00791D2A" w:rsidP="00791D2A">
      <w:pPr>
        <w:jc w:val="center"/>
      </w:pPr>
      <w:proofErr w:type="gramStart"/>
      <w:r>
        <w:t>polgármester</w:t>
      </w:r>
      <w:proofErr w:type="gramEnd"/>
    </w:p>
    <w:sectPr w:rsidR="0079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E1CD7"/>
    <w:multiLevelType w:val="hybridMultilevel"/>
    <w:tmpl w:val="0BBC93F4"/>
    <w:lvl w:ilvl="0" w:tplc="D116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B25C0"/>
    <w:multiLevelType w:val="hybridMultilevel"/>
    <w:tmpl w:val="F95CC206"/>
    <w:lvl w:ilvl="0" w:tplc="401E1D2C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6101"/>
    <w:multiLevelType w:val="hybridMultilevel"/>
    <w:tmpl w:val="3C6C4932"/>
    <w:lvl w:ilvl="0" w:tplc="401E1D2C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79E9"/>
    <w:multiLevelType w:val="hybridMultilevel"/>
    <w:tmpl w:val="47B44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6C022">
      <w:start w:val="20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558"/>
    <w:multiLevelType w:val="hybridMultilevel"/>
    <w:tmpl w:val="61B4C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93"/>
    <w:rsid w:val="000272E3"/>
    <w:rsid w:val="000319D2"/>
    <w:rsid w:val="00113FCB"/>
    <w:rsid w:val="00281F13"/>
    <w:rsid w:val="002D463C"/>
    <w:rsid w:val="0041382C"/>
    <w:rsid w:val="004565CA"/>
    <w:rsid w:val="00483577"/>
    <w:rsid w:val="005D3F1F"/>
    <w:rsid w:val="00636CA6"/>
    <w:rsid w:val="006C5494"/>
    <w:rsid w:val="00703B3F"/>
    <w:rsid w:val="00783194"/>
    <w:rsid w:val="00791D2A"/>
    <w:rsid w:val="00813A01"/>
    <w:rsid w:val="00853524"/>
    <w:rsid w:val="00902663"/>
    <w:rsid w:val="009D5D56"/>
    <w:rsid w:val="009F01DF"/>
    <w:rsid w:val="00A13E93"/>
    <w:rsid w:val="00A5792E"/>
    <w:rsid w:val="00AD4947"/>
    <w:rsid w:val="00B93189"/>
    <w:rsid w:val="00C3189D"/>
    <w:rsid w:val="00CA4618"/>
    <w:rsid w:val="00D60C84"/>
    <w:rsid w:val="00E837AC"/>
    <w:rsid w:val="00F55AFD"/>
    <w:rsid w:val="00F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5DCA3DE-1F13-4FDC-BCB6-580972B5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8319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C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rsid w:val="00783194"/>
    <w:rPr>
      <w:b/>
      <w:i/>
      <w:smallCaps/>
      <w:shadow/>
      <w:sz w:val="28"/>
    </w:rPr>
  </w:style>
  <w:style w:type="character" w:styleId="Hiperhivatkozs">
    <w:name w:val="Hyperlink"/>
    <w:basedOn w:val="Bekezdsalapbettpusa"/>
    <w:rsid w:val="00783194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8535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85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olgarmester@ull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ulles.h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képviselőtestületi határozathoz</vt:lpstr>
    </vt:vector>
  </TitlesOfParts>
  <Company>Hewlett-Packard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képviselőtestületi határozathoz</dc:title>
  <dc:creator>Maróti Mihály</dc:creator>
  <cp:lastModifiedBy>ul-vmarta</cp:lastModifiedBy>
  <cp:revision>6</cp:revision>
  <cp:lastPrinted>2014-11-28T08:39:00Z</cp:lastPrinted>
  <dcterms:created xsi:type="dcterms:W3CDTF">2014-11-28T07:38:00Z</dcterms:created>
  <dcterms:modified xsi:type="dcterms:W3CDTF">2014-12-04T08:47:00Z</dcterms:modified>
</cp:coreProperties>
</file>