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154A" w14:textId="77777777" w:rsidR="00057D3C" w:rsidRPr="00403A40" w:rsidRDefault="002B71CA" w:rsidP="00A178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Ebösszeírás 2021</w:t>
      </w:r>
      <w:r w:rsidR="00360CC1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.</w:t>
      </w:r>
    </w:p>
    <w:p w14:paraId="7D989E4E" w14:textId="77777777" w:rsidR="000F6BE9" w:rsidRPr="000F6BE9" w:rsidRDefault="000F6BE9" w:rsidP="000F6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6B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Tisztelt ebtartók és ebtulajdonosok! </w:t>
      </w:r>
    </w:p>
    <w:p w14:paraId="62FE2226" w14:textId="77777777" w:rsidR="003C11A1" w:rsidRDefault="000F6BE9" w:rsidP="00057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6BE9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állatok védelméről és kíméletéről szóló</w:t>
      </w:r>
      <w:r w:rsidR="00A17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1998. évi XXVIII. tv. 42/B § (1) bekezdése </w:t>
      </w:r>
      <w:r w:rsidRPr="000F6B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elrendeli, hogy a települési önkormányzat ebrendészeti feladatainak ellátása érdekében, illetve a veszettség elleni oltás járványvédelmi vonatkozásaira való tekintettel háromévente legalább egy alkalommal ebösszeírást végezzen. Ezért </w:t>
      </w:r>
      <w:r w:rsidRPr="000F6B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felhív</w:t>
      </w:r>
      <w:r w:rsidR="00E828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om</w:t>
      </w:r>
      <w:r w:rsidRPr="000F6B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figyelmüket arra, hogy</w:t>
      </w:r>
      <w:r w:rsidR="00403A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az Üllé</w:t>
      </w:r>
      <w:r w:rsidR="00E828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 közigazgatási területén</w:t>
      </w:r>
      <w:r w:rsidR="00403A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0F6B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tartott ebekkel kapcsolatban </w:t>
      </w:r>
      <w:r w:rsidR="00610ED9" w:rsidRPr="00D35C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Üllé</w:t>
      </w:r>
      <w:r w:rsidR="00D35C35" w:rsidRPr="00D35C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 Nagyközségi Önkormányzata</w:t>
      </w:r>
      <w:r w:rsidR="00D35C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D35C35" w:rsidRPr="00D35C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2021</w:t>
      </w:r>
      <w:r w:rsidR="00610ED9" w:rsidRPr="00D35C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november 1. </w:t>
      </w:r>
      <w:r w:rsidRPr="00D35C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és </w:t>
      </w:r>
      <w:r w:rsidR="00057D3C" w:rsidRPr="00D35C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november 30</w:t>
      </w:r>
      <w:r w:rsidRPr="00D35C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-</w:t>
      </w:r>
      <w:r w:rsidR="00057D3C" w:rsidRPr="00D35C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</w:t>
      </w:r>
      <w:r w:rsidRPr="00D35C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között ebösszeírást végez</w:t>
      </w:r>
      <w:r w:rsidRPr="000F6B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Pr="000F6BE9">
        <w:rPr>
          <w:rFonts w:ascii="Times New Roman" w:eastAsia="Times New Roman" w:hAnsi="Times New Roman" w:cs="Times New Roman"/>
          <w:sz w:val="24"/>
          <w:szCs w:val="24"/>
          <w:lang w:eastAsia="hu-HU"/>
        </w:rPr>
        <w:t>Az ehhez szükséges adatlap</w:t>
      </w:r>
      <w:r w:rsidR="00E921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megtalálható az</w:t>
      </w:r>
      <w:r w:rsidR="00F35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október havi</w:t>
      </w:r>
      <w:r w:rsidR="00E921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E921CF">
        <w:rPr>
          <w:rFonts w:ascii="Times New Roman" w:eastAsia="Times New Roman" w:hAnsi="Times New Roman" w:cs="Times New Roman"/>
          <w:sz w:val="24"/>
          <w:szCs w:val="24"/>
          <w:lang w:eastAsia="hu-HU"/>
        </w:rPr>
        <w:t>Üllési</w:t>
      </w:r>
      <w:proofErr w:type="spellEnd"/>
      <w:r w:rsidR="00E921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3577F">
        <w:rPr>
          <w:rFonts w:ascii="Times New Roman" w:eastAsia="Times New Roman" w:hAnsi="Times New Roman" w:cs="Times New Roman"/>
          <w:sz w:val="24"/>
          <w:szCs w:val="24"/>
          <w:lang w:eastAsia="hu-HU"/>
        </w:rPr>
        <w:t>Körkép mellékletében.</w:t>
      </w:r>
    </w:p>
    <w:p w14:paraId="4A7109E9" w14:textId="77777777" w:rsidR="00322671" w:rsidRDefault="003C11A1" w:rsidP="00057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6B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Lényeges, hogy minden egyes kutyáról külön adatlapot kell kitölteni, amit a megadott határidőig kell eljuttatni levélben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ajánlott </w:t>
      </w:r>
      <w:r w:rsidRPr="000F6BE9">
        <w:rPr>
          <w:rFonts w:ascii="Times New Roman" w:eastAsia="Times New Roman" w:hAnsi="Times New Roman" w:cs="Times New Roman"/>
          <w:sz w:val="24"/>
          <w:szCs w:val="24"/>
          <w:lang w:eastAsia="hu-HU"/>
        </w:rPr>
        <w:t>küldeményként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vagy személyesen leadva a Polgármesteri Hivatal Ügyfélszolgálatánál (6794 Üllés, Dorozsmai út 40.).</w:t>
      </w:r>
    </w:p>
    <w:p w14:paraId="6D95FE04" w14:textId="77777777" w:rsidR="000F6BE9" w:rsidRPr="000F6BE9" w:rsidRDefault="00E36E17" w:rsidP="00057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 b</w:t>
      </w:r>
      <w:r w:rsidR="00083CEF">
        <w:rPr>
          <w:rFonts w:ascii="Times New Roman" w:eastAsia="Times New Roman" w:hAnsi="Times New Roman" w:cs="Times New Roman"/>
          <w:sz w:val="24"/>
          <w:szCs w:val="24"/>
          <w:lang w:eastAsia="hu-HU"/>
        </w:rPr>
        <w:t>ejel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083CEF">
        <w:rPr>
          <w:rFonts w:ascii="Times New Roman" w:eastAsia="Times New Roman" w:hAnsi="Times New Roman" w:cs="Times New Roman"/>
          <w:sz w:val="24"/>
          <w:szCs w:val="24"/>
          <w:lang w:eastAsia="hu-HU"/>
        </w:rPr>
        <w:t>ntésre szolgáló</w:t>
      </w:r>
      <w:r w:rsidR="003226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</w:t>
      </w:r>
      <w:r w:rsidR="003C11A1">
        <w:rPr>
          <w:rFonts w:ascii="Times New Roman" w:eastAsia="Times New Roman" w:hAnsi="Times New Roman" w:cs="Times New Roman"/>
          <w:sz w:val="24"/>
          <w:szCs w:val="24"/>
          <w:lang w:eastAsia="hu-HU"/>
        </w:rPr>
        <w:t>ovábbi adatlap</w:t>
      </w:r>
      <w:r w:rsidR="00322671">
        <w:rPr>
          <w:rFonts w:ascii="Times New Roman" w:eastAsia="Times New Roman" w:hAnsi="Times New Roman" w:cs="Times New Roman"/>
          <w:sz w:val="24"/>
          <w:szCs w:val="24"/>
          <w:lang w:eastAsia="hu-HU"/>
        </w:rPr>
        <w:t>ra van szükség az</w:t>
      </w:r>
      <w:r w:rsidR="003C11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F6BE9" w:rsidRPr="000F6BE9">
        <w:rPr>
          <w:rFonts w:ascii="Times New Roman" w:eastAsia="Times New Roman" w:hAnsi="Times New Roman" w:cs="Times New Roman"/>
          <w:sz w:val="24"/>
          <w:szCs w:val="24"/>
          <w:lang w:eastAsia="hu-HU"/>
        </w:rPr>
        <w:t>átvehető a Polgármesteri Hivatal Ügyfélszolgála</w:t>
      </w:r>
      <w:r w:rsidR="00610E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tán, </w:t>
      </w:r>
      <w:r w:rsidR="000F6BE9" w:rsidRPr="000F6BE9">
        <w:rPr>
          <w:rFonts w:ascii="Times New Roman" w:eastAsia="Times New Roman" w:hAnsi="Times New Roman" w:cs="Times New Roman"/>
          <w:sz w:val="24"/>
          <w:szCs w:val="24"/>
          <w:lang w:eastAsia="hu-HU"/>
        </w:rPr>
        <w:t>illetve letölthető a</w:t>
      </w:r>
      <w:r w:rsidR="00B42FB6">
        <w:rPr>
          <w:rFonts w:ascii="Times New Roman" w:eastAsia="Times New Roman" w:hAnsi="Times New Roman" w:cs="Times New Roman"/>
          <w:sz w:val="24"/>
          <w:szCs w:val="24"/>
          <w:lang w:eastAsia="hu-HU"/>
        </w:rPr>
        <w:t>z önkormányzat</w:t>
      </w:r>
      <w:r w:rsidR="000F6BE9" w:rsidRPr="000F6B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honlapjáról is</w:t>
      </w:r>
      <w:r w:rsidR="004A06D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E3EDF82" w14:textId="77777777" w:rsidR="000F6BE9" w:rsidRPr="000F6BE9" w:rsidRDefault="000F6BE9" w:rsidP="00057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6B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Amennyiben az ebtulajdonos vagy ebtartó a kötelezően előírt adatszolgáltatást nem, vagy nem a jogszabályban előírtaknak megfelelően teljesíti, illetve </w:t>
      </w:r>
      <w:r w:rsidRPr="000F6BE9">
        <w:rPr>
          <w:rFonts w:ascii="Times New Roman" w:eastAsia="Times New Roman" w:hAnsi="Times New Roman" w:cs="Times New Roman"/>
          <w:sz w:val="24"/>
          <w:szCs w:val="24"/>
          <w:lang w:eastAsia="hu-HU"/>
        </w:rPr>
        <w:t>megtagadja, abban az esetben a</w:t>
      </w:r>
      <w:r w:rsidR="008915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244/1998. (XII.</w:t>
      </w:r>
      <w:r w:rsidR="007812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31.) Korm. </w:t>
      </w:r>
      <w:r w:rsidRPr="000F6B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rendelet értelmében állatvédelmi bírsággal sújtható. </w:t>
      </w:r>
      <w:r w:rsidR="00D9732C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adatszolgáltatási kötelezettség teljesítését a Polgármesteri Hivatal ellenőrzi.</w:t>
      </w:r>
      <w:r w:rsidR="006F2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A191C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 adatainak kezelése az információs önrendelkezési jogról és az információszabadságról szóló 2011. évi CXII. tv. szabályainak megfelelően történik.</w:t>
      </w:r>
    </w:p>
    <w:p w14:paraId="3D11420A" w14:textId="77777777" w:rsidR="000F6BE9" w:rsidRPr="00C25C37" w:rsidRDefault="0078120B" w:rsidP="00057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="000F6BE9" w:rsidRPr="000F6BE9">
        <w:rPr>
          <w:rFonts w:ascii="Times New Roman" w:eastAsia="Times New Roman" w:hAnsi="Times New Roman" w:cs="Times New Roman"/>
          <w:sz w:val="24"/>
          <w:szCs w:val="24"/>
          <w:lang w:eastAsia="hu-HU"/>
        </w:rPr>
        <w:t>négy hónaposnál</w:t>
      </w:r>
      <w:proofErr w:type="gramEnd"/>
      <w:r w:rsidR="000F6BE9" w:rsidRPr="000F6B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idősebb kutya csak </w:t>
      </w:r>
      <w:proofErr w:type="spellStart"/>
      <w:r w:rsidR="000F6BE9" w:rsidRPr="000F6BE9">
        <w:rPr>
          <w:rFonts w:ascii="Times New Roman" w:eastAsia="Times New Roman" w:hAnsi="Times New Roman" w:cs="Times New Roman"/>
          <w:sz w:val="24"/>
          <w:szCs w:val="24"/>
          <w:lang w:eastAsia="hu-HU"/>
        </w:rPr>
        <w:t>transzponderrel</w:t>
      </w:r>
      <w:proofErr w:type="spellEnd"/>
      <w:r w:rsidR="000F6BE9" w:rsidRPr="000F6B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(bőr alá ültetett mikrocsip) megjelölve tartható, amit a jegyző és a területileg illetékes élelmiszerlánc-biztonsági és állategészségügyi hivatal ellenőriz. </w:t>
      </w:r>
      <w:r w:rsidR="000F6BE9" w:rsidRPr="00C25C3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Amennyiben az ebtartó a törvényben előírt ezen kötelezettségének önként nem tesz eleget, akkor állatvédelmi bírsággal sújtható. Saját és kedvencünk épsége érdekében fontos a veszettség elleni védőoltás is, amit évente kell beadatni a kutyának.</w:t>
      </w:r>
      <w:r w:rsidR="000F6BE9" w:rsidRPr="00C25C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A1F3BDE" w14:textId="77777777" w:rsidR="00173398" w:rsidRDefault="0078120B" w:rsidP="00057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az ebösszeírást követően az „Ebösszeíró adatlapon” szereplő adatokba</w:t>
      </w:r>
      <w:r w:rsidR="00C25C37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változás következi</w:t>
      </w:r>
      <w:r w:rsidR="00C25C37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be, továbbá amennyiben ezt követően kerül az eb a felügyelete alá, azt be kell jelentenie a Polgármesteri Hivatal részére a változást követő 15 napon belül.</w:t>
      </w:r>
    </w:p>
    <w:p w14:paraId="7B48A35D" w14:textId="77777777" w:rsidR="004E0845" w:rsidRDefault="00F35D0A" w:rsidP="000F6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Üllés, 2021. szeptember 13</w:t>
      </w:r>
      <w:r w:rsidR="004E084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CB02052" w14:textId="77777777" w:rsidR="004E0845" w:rsidRPr="004E0845" w:rsidRDefault="004E0845" w:rsidP="004E08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08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Borbás Zsuzsanna</w:t>
      </w:r>
    </w:p>
    <w:p w14:paraId="7BD4B53D" w14:textId="77777777" w:rsidR="004E0845" w:rsidRDefault="004E0845" w:rsidP="004E0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jegyző</w:t>
      </w:r>
    </w:p>
    <w:sectPr w:rsidR="004E0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FF19C" w14:textId="77777777" w:rsidR="00F75CC8" w:rsidRDefault="00F75CC8" w:rsidP="000F6BE9">
      <w:pPr>
        <w:spacing w:after="0" w:line="240" w:lineRule="auto"/>
      </w:pPr>
      <w:r>
        <w:separator/>
      </w:r>
    </w:p>
  </w:endnote>
  <w:endnote w:type="continuationSeparator" w:id="0">
    <w:p w14:paraId="244378B8" w14:textId="77777777" w:rsidR="00F75CC8" w:rsidRDefault="00F75CC8" w:rsidP="000F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9ACC2" w14:textId="77777777" w:rsidR="00F75CC8" w:rsidRDefault="00F75CC8" w:rsidP="000F6BE9">
      <w:pPr>
        <w:spacing w:after="0" w:line="240" w:lineRule="auto"/>
      </w:pPr>
      <w:r>
        <w:separator/>
      </w:r>
    </w:p>
  </w:footnote>
  <w:footnote w:type="continuationSeparator" w:id="0">
    <w:p w14:paraId="2B88CEB0" w14:textId="77777777" w:rsidR="00F75CC8" w:rsidRDefault="00F75CC8" w:rsidP="000F6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BE9"/>
    <w:rsid w:val="000108B8"/>
    <w:rsid w:val="00057D3C"/>
    <w:rsid w:val="00083CEF"/>
    <w:rsid w:val="000B4F58"/>
    <w:rsid w:val="000E3E90"/>
    <w:rsid w:val="000F3D2E"/>
    <w:rsid w:val="000F6BE9"/>
    <w:rsid w:val="00173398"/>
    <w:rsid w:val="00223FE2"/>
    <w:rsid w:val="002A7D00"/>
    <w:rsid w:val="002B71CA"/>
    <w:rsid w:val="002F0008"/>
    <w:rsid w:val="002F7715"/>
    <w:rsid w:val="00322671"/>
    <w:rsid w:val="00360CC1"/>
    <w:rsid w:val="003755E4"/>
    <w:rsid w:val="003C11A1"/>
    <w:rsid w:val="00403A40"/>
    <w:rsid w:val="00486C0F"/>
    <w:rsid w:val="004A06D2"/>
    <w:rsid w:val="004E0845"/>
    <w:rsid w:val="0051192A"/>
    <w:rsid w:val="00543CCD"/>
    <w:rsid w:val="0056702F"/>
    <w:rsid w:val="00607E5A"/>
    <w:rsid w:val="00610ED9"/>
    <w:rsid w:val="0063577F"/>
    <w:rsid w:val="0067601C"/>
    <w:rsid w:val="006B0D40"/>
    <w:rsid w:val="006D07C7"/>
    <w:rsid w:val="006F2B28"/>
    <w:rsid w:val="00703A81"/>
    <w:rsid w:val="00745754"/>
    <w:rsid w:val="007571CD"/>
    <w:rsid w:val="0078120B"/>
    <w:rsid w:val="008915B8"/>
    <w:rsid w:val="009638F5"/>
    <w:rsid w:val="00985392"/>
    <w:rsid w:val="009A1DB2"/>
    <w:rsid w:val="009A238F"/>
    <w:rsid w:val="00A17865"/>
    <w:rsid w:val="00A213ED"/>
    <w:rsid w:val="00AA191C"/>
    <w:rsid w:val="00B42FB6"/>
    <w:rsid w:val="00C25C37"/>
    <w:rsid w:val="00C7731D"/>
    <w:rsid w:val="00D35C35"/>
    <w:rsid w:val="00D66C0A"/>
    <w:rsid w:val="00D961F8"/>
    <w:rsid w:val="00D9732C"/>
    <w:rsid w:val="00DF6928"/>
    <w:rsid w:val="00E36E17"/>
    <w:rsid w:val="00E828DF"/>
    <w:rsid w:val="00E921CF"/>
    <w:rsid w:val="00F20853"/>
    <w:rsid w:val="00F35D0A"/>
    <w:rsid w:val="00F7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98A8"/>
  <w15:chartTrackingRefBased/>
  <w15:docId w15:val="{4AC25408-1F2B-4403-82B1-11B38AAB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6BE9"/>
  </w:style>
  <w:style w:type="paragraph" w:styleId="llb">
    <w:name w:val="footer"/>
    <w:basedOn w:val="Norml"/>
    <w:link w:val="llbChar"/>
    <w:uiPriority w:val="99"/>
    <w:unhideWhenUsed/>
    <w:rsid w:val="000F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6BE9"/>
  </w:style>
  <w:style w:type="paragraph" w:styleId="Listaszerbekezds">
    <w:name w:val="List Paragraph"/>
    <w:basedOn w:val="Norml"/>
    <w:uiPriority w:val="34"/>
    <w:qFormat/>
    <w:rsid w:val="000F6B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marti</cp:lastModifiedBy>
  <cp:revision>2</cp:revision>
  <cp:lastPrinted>2018-10-05T06:11:00Z</cp:lastPrinted>
  <dcterms:created xsi:type="dcterms:W3CDTF">2021-11-04T10:49:00Z</dcterms:created>
  <dcterms:modified xsi:type="dcterms:W3CDTF">2021-11-04T10:49:00Z</dcterms:modified>
</cp:coreProperties>
</file>