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B72" w:rsidRPr="00DA061D" w:rsidRDefault="00023B72" w:rsidP="009158FD">
      <w:pPr>
        <w:jc w:val="center"/>
        <w:rPr>
          <w:b/>
          <w:i/>
          <w:sz w:val="44"/>
          <w:szCs w:val="44"/>
        </w:rPr>
      </w:pPr>
      <w:bookmarkStart w:id="0" w:name="_GoBack"/>
      <w:bookmarkEnd w:id="0"/>
    </w:p>
    <w:p w:rsidR="00023B72" w:rsidRPr="00DA061D" w:rsidRDefault="00F55381" w:rsidP="009158FD">
      <w:pPr>
        <w:jc w:val="center"/>
        <w:rPr>
          <w:b/>
          <w:i/>
          <w:sz w:val="44"/>
          <w:szCs w:val="44"/>
        </w:rPr>
      </w:pPr>
      <w:r w:rsidRPr="00E81FFC">
        <w:rPr>
          <w:b/>
          <w:i/>
          <w:noProof/>
          <w:sz w:val="44"/>
          <w:szCs w:val="44"/>
          <w:lang w:eastAsia="hu-HU"/>
        </w:rPr>
        <w:drawing>
          <wp:inline distT="0" distB="0" distL="0" distR="0" wp14:editId="0939C7CF">
            <wp:extent cx="1362075" cy="162877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628775"/>
                    </a:xfrm>
                    <a:prstGeom prst="rect">
                      <a:avLst/>
                    </a:prstGeom>
                    <a:noFill/>
                    <a:ln>
                      <a:noFill/>
                    </a:ln>
                  </pic:spPr>
                </pic:pic>
              </a:graphicData>
            </a:graphic>
          </wp:inline>
        </w:drawing>
      </w:r>
    </w:p>
    <w:p w:rsidR="00023B72" w:rsidRPr="00DA061D" w:rsidRDefault="00023B72" w:rsidP="009158FD">
      <w:pPr>
        <w:jc w:val="center"/>
        <w:rPr>
          <w:b/>
          <w:i/>
          <w:sz w:val="44"/>
          <w:szCs w:val="44"/>
        </w:rPr>
      </w:pPr>
    </w:p>
    <w:p w:rsidR="00023B72" w:rsidRPr="00DA061D" w:rsidRDefault="00023B72" w:rsidP="009158FD">
      <w:pPr>
        <w:jc w:val="center"/>
        <w:rPr>
          <w:b/>
          <w:i/>
          <w:sz w:val="44"/>
          <w:szCs w:val="44"/>
        </w:rPr>
      </w:pPr>
    </w:p>
    <w:p w:rsidR="009158FD" w:rsidRPr="00DA061D" w:rsidRDefault="009158FD" w:rsidP="009158FD">
      <w:pPr>
        <w:jc w:val="center"/>
        <w:rPr>
          <w:b/>
          <w:i/>
          <w:sz w:val="44"/>
          <w:szCs w:val="44"/>
        </w:rPr>
      </w:pPr>
      <w:r w:rsidRPr="00DA061D">
        <w:rPr>
          <w:b/>
          <w:i/>
          <w:sz w:val="44"/>
          <w:szCs w:val="44"/>
        </w:rPr>
        <w:t>BÉRLETI - ÜZEMELTETÉSI</w:t>
      </w:r>
    </w:p>
    <w:p w:rsidR="009158FD" w:rsidRPr="00FC6929" w:rsidRDefault="009158FD" w:rsidP="009158FD">
      <w:pPr>
        <w:jc w:val="center"/>
        <w:rPr>
          <w:b/>
          <w:i/>
          <w:sz w:val="44"/>
          <w:szCs w:val="44"/>
        </w:rPr>
      </w:pPr>
      <w:r w:rsidRPr="00FC6929">
        <w:rPr>
          <w:b/>
          <w:i/>
          <w:sz w:val="44"/>
          <w:szCs w:val="44"/>
        </w:rPr>
        <w:t>SZERZŐDÉS</w:t>
      </w:r>
    </w:p>
    <w:p w:rsidR="009158FD" w:rsidRPr="00FC6929" w:rsidRDefault="00586A7A" w:rsidP="009158FD">
      <w:pPr>
        <w:jc w:val="center"/>
        <w:rPr>
          <w:b/>
          <w:i/>
          <w:sz w:val="44"/>
          <w:szCs w:val="44"/>
        </w:rPr>
      </w:pPr>
      <w:r>
        <w:rPr>
          <w:b/>
          <w:i/>
          <w:sz w:val="44"/>
          <w:szCs w:val="44"/>
        </w:rPr>
        <w:t>Bordány – Forráskút – Üllés - Zsombó</w:t>
      </w:r>
      <w:r w:rsidR="00EE67C2" w:rsidRPr="00FC6929">
        <w:rPr>
          <w:b/>
          <w:i/>
          <w:sz w:val="44"/>
          <w:szCs w:val="44"/>
        </w:rPr>
        <w:t xml:space="preserve"> </w:t>
      </w:r>
      <w:r>
        <w:rPr>
          <w:b/>
          <w:i/>
          <w:sz w:val="44"/>
          <w:szCs w:val="44"/>
        </w:rPr>
        <w:t>települések</w:t>
      </w:r>
    </w:p>
    <w:p w:rsidR="00BD477B" w:rsidRPr="00FC6929" w:rsidRDefault="003D39E9" w:rsidP="00AD18B9">
      <w:pPr>
        <w:jc w:val="center"/>
        <w:rPr>
          <w:b/>
          <w:i/>
          <w:sz w:val="44"/>
          <w:szCs w:val="44"/>
        </w:rPr>
      </w:pPr>
      <w:proofErr w:type="gramStart"/>
      <w:r>
        <w:rPr>
          <w:b/>
          <w:i/>
          <w:sz w:val="44"/>
          <w:szCs w:val="44"/>
        </w:rPr>
        <w:t>szennyvízelvezető</w:t>
      </w:r>
      <w:proofErr w:type="gramEnd"/>
      <w:r>
        <w:rPr>
          <w:b/>
          <w:i/>
          <w:sz w:val="44"/>
          <w:szCs w:val="44"/>
        </w:rPr>
        <w:t xml:space="preserve"> és szennyvíztisztító </w:t>
      </w:r>
    </w:p>
    <w:p w:rsidR="009158FD" w:rsidRPr="00DA061D" w:rsidRDefault="00BD477B" w:rsidP="00AD18B9">
      <w:pPr>
        <w:jc w:val="center"/>
        <w:rPr>
          <w:b/>
          <w:i/>
          <w:sz w:val="44"/>
          <w:szCs w:val="44"/>
        </w:rPr>
      </w:pPr>
      <w:r w:rsidRPr="00FC6929">
        <w:rPr>
          <w:b/>
          <w:i/>
          <w:sz w:val="44"/>
          <w:szCs w:val="44"/>
        </w:rPr>
        <w:t>VÍZIKÖZMŰ</w:t>
      </w:r>
      <w:r w:rsidR="00AD18B9" w:rsidRPr="00FC6929">
        <w:rPr>
          <w:b/>
          <w:i/>
          <w:sz w:val="44"/>
          <w:szCs w:val="44"/>
        </w:rPr>
        <w:t>-</w:t>
      </w:r>
      <w:r w:rsidR="009158FD" w:rsidRPr="00FC6929">
        <w:rPr>
          <w:b/>
          <w:i/>
          <w:sz w:val="44"/>
          <w:szCs w:val="44"/>
        </w:rPr>
        <w:t>RENDSZE</w:t>
      </w:r>
      <w:r w:rsidR="004E62D0">
        <w:rPr>
          <w:b/>
          <w:i/>
          <w:sz w:val="44"/>
          <w:szCs w:val="44"/>
        </w:rPr>
        <w:t>RRE</w:t>
      </w:r>
    </w:p>
    <w:p w:rsidR="009158FD" w:rsidRPr="00DA061D" w:rsidRDefault="009158FD" w:rsidP="009158FD">
      <w:pPr>
        <w:jc w:val="center"/>
        <w:rPr>
          <w:b/>
          <w:i/>
          <w:sz w:val="44"/>
          <w:szCs w:val="44"/>
        </w:rPr>
      </w:pPr>
    </w:p>
    <w:p w:rsidR="0018171B" w:rsidRPr="00DA061D" w:rsidRDefault="006A2EAA">
      <w:pPr>
        <w:jc w:val="center"/>
        <w:rPr>
          <w:rFonts w:eastAsia="Times New Roman" w:cs="Arial"/>
          <w:sz w:val="28"/>
          <w:szCs w:val="28"/>
          <w:lang w:eastAsia="hu-HU"/>
        </w:rPr>
      </w:pPr>
      <w:r>
        <w:rPr>
          <w:b/>
          <w:i/>
          <w:sz w:val="44"/>
          <w:szCs w:val="44"/>
        </w:rPr>
        <w:br w:type="page"/>
      </w:r>
    </w:p>
    <w:p w:rsidR="004E62D0" w:rsidRDefault="00E81FFC">
      <w:pPr>
        <w:pStyle w:val="TJ1"/>
        <w:tabs>
          <w:tab w:val="left" w:pos="480"/>
          <w:tab w:val="right" w:leader="hyphen" w:pos="9062"/>
        </w:tabs>
        <w:rPr>
          <w:rFonts w:asciiTheme="minorHAnsi" w:eastAsiaTheme="minorEastAsia" w:hAnsiTheme="minorHAnsi" w:cstheme="minorBidi"/>
          <w:b w:val="0"/>
          <w:bCs w:val="0"/>
          <w:i w:val="0"/>
          <w:iCs w:val="0"/>
          <w:noProof/>
          <w:sz w:val="22"/>
          <w:szCs w:val="22"/>
          <w:lang w:eastAsia="hu-HU"/>
        </w:rPr>
      </w:pPr>
      <w:r w:rsidRPr="00C278E1">
        <w:rPr>
          <w:rFonts w:ascii="Arial" w:hAnsi="Arial" w:cs="Arial"/>
          <w:sz w:val="22"/>
          <w:szCs w:val="22"/>
          <w:lang w:eastAsia="hu-HU"/>
        </w:rPr>
        <w:lastRenderedPageBreak/>
        <w:fldChar w:fldCharType="begin"/>
      </w:r>
      <w:r w:rsidR="009158FD" w:rsidRPr="00C278E1">
        <w:rPr>
          <w:rFonts w:ascii="Arial" w:hAnsi="Arial" w:cs="Arial"/>
          <w:sz w:val="22"/>
          <w:szCs w:val="22"/>
          <w:lang w:eastAsia="hu-HU"/>
        </w:rPr>
        <w:instrText xml:space="preserve"> TOC \o "1-2" \h \z \u </w:instrText>
      </w:r>
      <w:r w:rsidRPr="00C278E1">
        <w:rPr>
          <w:rFonts w:ascii="Arial" w:hAnsi="Arial" w:cs="Arial"/>
          <w:sz w:val="22"/>
          <w:szCs w:val="22"/>
          <w:lang w:eastAsia="hu-HU"/>
        </w:rPr>
        <w:fldChar w:fldCharType="separate"/>
      </w:r>
      <w:hyperlink w:anchor="_Toc430784647" w:history="1">
        <w:r w:rsidR="004E62D0" w:rsidRPr="000D2FFE">
          <w:rPr>
            <w:rStyle w:val="Hiperhivatkozs"/>
            <w:noProof/>
          </w:rPr>
          <w:t>1.</w:t>
        </w:r>
        <w:r w:rsidR="004E62D0">
          <w:rPr>
            <w:rFonts w:asciiTheme="minorHAnsi" w:eastAsiaTheme="minorEastAsia" w:hAnsiTheme="minorHAnsi" w:cstheme="minorBidi"/>
            <w:b w:val="0"/>
            <w:bCs w:val="0"/>
            <w:i w:val="0"/>
            <w:iCs w:val="0"/>
            <w:noProof/>
            <w:sz w:val="22"/>
            <w:szCs w:val="22"/>
            <w:lang w:eastAsia="hu-HU"/>
          </w:rPr>
          <w:tab/>
        </w:r>
        <w:r w:rsidR="004E62D0" w:rsidRPr="000D2FFE">
          <w:rPr>
            <w:rStyle w:val="Hiperhivatkozs"/>
            <w:noProof/>
          </w:rPr>
          <w:t>Preambulum</w:t>
        </w:r>
        <w:r w:rsidR="004E62D0">
          <w:rPr>
            <w:noProof/>
            <w:webHidden/>
          </w:rPr>
          <w:tab/>
        </w:r>
        <w:r w:rsidR="004E62D0">
          <w:rPr>
            <w:noProof/>
            <w:webHidden/>
          </w:rPr>
          <w:fldChar w:fldCharType="begin"/>
        </w:r>
        <w:r w:rsidR="004E62D0">
          <w:rPr>
            <w:noProof/>
            <w:webHidden/>
          </w:rPr>
          <w:instrText xml:space="preserve"> PAGEREF _Toc430784647 \h </w:instrText>
        </w:r>
        <w:r w:rsidR="004E62D0">
          <w:rPr>
            <w:noProof/>
            <w:webHidden/>
          </w:rPr>
        </w:r>
        <w:r w:rsidR="004E62D0">
          <w:rPr>
            <w:noProof/>
            <w:webHidden/>
          </w:rPr>
          <w:fldChar w:fldCharType="separate"/>
        </w:r>
        <w:r w:rsidR="004E62D0">
          <w:rPr>
            <w:noProof/>
            <w:webHidden/>
          </w:rPr>
          <w:t>7</w:t>
        </w:r>
        <w:r w:rsidR="004E62D0">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48" w:history="1">
        <w:r w:rsidRPr="000D2FFE">
          <w:rPr>
            <w:rStyle w:val="Hiperhivatkozs"/>
            <w:noProof/>
          </w:rPr>
          <w:t>1.1.</w:t>
        </w:r>
        <w:r>
          <w:rPr>
            <w:rFonts w:asciiTheme="minorHAnsi" w:eastAsiaTheme="minorEastAsia" w:hAnsiTheme="minorHAnsi" w:cstheme="minorBidi"/>
            <w:b w:val="0"/>
            <w:bCs w:val="0"/>
            <w:noProof/>
            <w:lang w:eastAsia="hu-HU"/>
          </w:rPr>
          <w:tab/>
        </w:r>
        <w:r w:rsidRPr="000D2FFE">
          <w:rPr>
            <w:rStyle w:val="Hiperhivatkozs"/>
            <w:noProof/>
          </w:rPr>
          <w:t>Jelen szerződés célja</w:t>
        </w:r>
        <w:r>
          <w:rPr>
            <w:noProof/>
            <w:webHidden/>
          </w:rPr>
          <w:tab/>
        </w:r>
        <w:r>
          <w:rPr>
            <w:noProof/>
            <w:webHidden/>
          </w:rPr>
          <w:fldChar w:fldCharType="begin"/>
        </w:r>
        <w:r>
          <w:rPr>
            <w:noProof/>
            <w:webHidden/>
          </w:rPr>
          <w:instrText xml:space="preserve"> PAGEREF _Toc430784648 \h </w:instrText>
        </w:r>
        <w:r>
          <w:rPr>
            <w:noProof/>
            <w:webHidden/>
          </w:rPr>
        </w:r>
        <w:r>
          <w:rPr>
            <w:noProof/>
            <w:webHidden/>
          </w:rPr>
          <w:fldChar w:fldCharType="separate"/>
        </w:r>
        <w:r>
          <w:rPr>
            <w:noProof/>
            <w:webHidden/>
          </w:rPr>
          <w:t>7</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49" w:history="1">
        <w:r w:rsidRPr="000D2FFE">
          <w:rPr>
            <w:rStyle w:val="Hiperhivatkozs"/>
            <w:noProof/>
          </w:rPr>
          <w:t>1.2.</w:t>
        </w:r>
        <w:r>
          <w:rPr>
            <w:rFonts w:asciiTheme="minorHAnsi" w:eastAsiaTheme="minorEastAsia" w:hAnsiTheme="minorHAnsi" w:cstheme="minorBidi"/>
            <w:b w:val="0"/>
            <w:bCs w:val="0"/>
            <w:noProof/>
            <w:lang w:eastAsia="hu-HU"/>
          </w:rPr>
          <w:tab/>
        </w:r>
        <w:r w:rsidRPr="000D2FFE">
          <w:rPr>
            <w:rStyle w:val="Hiperhivatkozs"/>
            <w:noProof/>
          </w:rPr>
          <w:t>A víziközmű-üzemeltetés jogcíme</w:t>
        </w:r>
        <w:r>
          <w:rPr>
            <w:noProof/>
            <w:webHidden/>
          </w:rPr>
          <w:tab/>
        </w:r>
        <w:r>
          <w:rPr>
            <w:noProof/>
            <w:webHidden/>
          </w:rPr>
          <w:fldChar w:fldCharType="begin"/>
        </w:r>
        <w:r>
          <w:rPr>
            <w:noProof/>
            <w:webHidden/>
          </w:rPr>
          <w:instrText xml:space="preserve"> PAGEREF _Toc430784649 \h </w:instrText>
        </w:r>
        <w:r>
          <w:rPr>
            <w:noProof/>
            <w:webHidden/>
          </w:rPr>
        </w:r>
        <w:r>
          <w:rPr>
            <w:noProof/>
            <w:webHidden/>
          </w:rPr>
          <w:fldChar w:fldCharType="separate"/>
        </w:r>
        <w:r>
          <w:rPr>
            <w:noProof/>
            <w:webHidden/>
          </w:rPr>
          <w:t>7</w:t>
        </w:r>
        <w:r>
          <w:rPr>
            <w:noProof/>
            <w:webHidden/>
          </w:rPr>
          <w:fldChar w:fldCharType="end"/>
        </w:r>
      </w:hyperlink>
    </w:p>
    <w:p w:rsidR="004E62D0" w:rsidRDefault="004E62D0">
      <w:pPr>
        <w:pStyle w:val="TJ1"/>
        <w:tabs>
          <w:tab w:val="left" w:pos="48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50" w:history="1">
        <w:r w:rsidRPr="000D2FFE">
          <w:rPr>
            <w:rStyle w:val="Hiperhivatkozs"/>
            <w:noProof/>
          </w:rPr>
          <w:t>2.</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Alapelvek</w:t>
        </w:r>
        <w:r>
          <w:rPr>
            <w:noProof/>
            <w:webHidden/>
          </w:rPr>
          <w:tab/>
        </w:r>
        <w:r>
          <w:rPr>
            <w:noProof/>
            <w:webHidden/>
          </w:rPr>
          <w:fldChar w:fldCharType="begin"/>
        </w:r>
        <w:r>
          <w:rPr>
            <w:noProof/>
            <w:webHidden/>
          </w:rPr>
          <w:instrText xml:space="preserve"> PAGEREF _Toc430784650 \h </w:instrText>
        </w:r>
        <w:r>
          <w:rPr>
            <w:noProof/>
            <w:webHidden/>
          </w:rPr>
        </w:r>
        <w:r>
          <w:rPr>
            <w:noProof/>
            <w:webHidden/>
          </w:rPr>
          <w:fldChar w:fldCharType="separate"/>
        </w:r>
        <w:r>
          <w:rPr>
            <w:noProof/>
            <w:webHidden/>
          </w:rPr>
          <w:t>8</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51" w:history="1">
        <w:r w:rsidRPr="000D2FFE">
          <w:rPr>
            <w:rStyle w:val="Hiperhivatkozs"/>
            <w:noProof/>
          </w:rPr>
          <w:t>2.1.</w:t>
        </w:r>
        <w:r>
          <w:rPr>
            <w:rFonts w:asciiTheme="minorHAnsi" w:eastAsiaTheme="minorEastAsia" w:hAnsiTheme="minorHAnsi" w:cstheme="minorBidi"/>
            <w:b w:val="0"/>
            <w:bCs w:val="0"/>
            <w:noProof/>
            <w:lang w:eastAsia="hu-HU"/>
          </w:rPr>
          <w:tab/>
        </w:r>
        <w:r w:rsidRPr="000D2FFE">
          <w:rPr>
            <w:rStyle w:val="Hiperhivatkozs"/>
            <w:noProof/>
          </w:rPr>
          <w:t>A nemzeti vagyon védelme</w:t>
        </w:r>
        <w:r>
          <w:rPr>
            <w:noProof/>
            <w:webHidden/>
          </w:rPr>
          <w:tab/>
        </w:r>
        <w:r>
          <w:rPr>
            <w:noProof/>
            <w:webHidden/>
          </w:rPr>
          <w:fldChar w:fldCharType="begin"/>
        </w:r>
        <w:r>
          <w:rPr>
            <w:noProof/>
            <w:webHidden/>
          </w:rPr>
          <w:instrText xml:space="preserve"> PAGEREF _Toc430784651 \h </w:instrText>
        </w:r>
        <w:r>
          <w:rPr>
            <w:noProof/>
            <w:webHidden/>
          </w:rPr>
        </w:r>
        <w:r>
          <w:rPr>
            <w:noProof/>
            <w:webHidden/>
          </w:rPr>
          <w:fldChar w:fldCharType="separate"/>
        </w:r>
        <w:r>
          <w:rPr>
            <w:noProof/>
            <w:webHidden/>
          </w:rPr>
          <w:t>8</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52" w:history="1">
        <w:r w:rsidRPr="000D2FFE">
          <w:rPr>
            <w:rStyle w:val="Hiperhivatkozs"/>
            <w:noProof/>
          </w:rPr>
          <w:t>2.2.</w:t>
        </w:r>
        <w:r>
          <w:rPr>
            <w:rFonts w:asciiTheme="minorHAnsi" w:eastAsiaTheme="minorEastAsia" w:hAnsiTheme="minorHAnsi" w:cstheme="minorBidi"/>
            <w:b w:val="0"/>
            <w:bCs w:val="0"/>
            <w:noProof/>
            <w:lang w:eastAsia="hu-HU"/>
          </w:rPr>
          <w:tab/>
        </w:r>
        <w:r w:rsidRPr="000D2FFE">
          <w:rPr>
            <w:rStyle w:val="Hiperhivatkozs"/>
            <w:noProof/>
          </w:rPr>
          <w:t>Az ellátási felelősség elve</w:t>
        </w:r>
        <w:r>
          <w:rPr>
            <w:noProof/>
            <w:webHidden/>
          </w:rPr>
          <w:tab/>
        </w:r>
        <w:r>
          <w:rPr>
            <w:noProof/>
            <w:webHidden/>
          </w:rPr>
          <w:fldChar w:fldCharType="begin"/>
        </w:r>
        <w:r>
          <w:rPr>
            <w:noProof/>
            <w:webHidden/>
          </w:rPr>
          <w:instrText xml:space="preserve"> PAGEREF _Toc430784652 \h </w:instrText>
        </w:r>
        <w:r>
          <w:rPr>
            <w:noProof/>
            <w:webHidden/>
          </w:rPr>
        </w:r>
        <w:r>
          <w:rPr>
            <w:noProof/>
            <w:webHidden/>
          </w:rPr>
          <w:fldChar w:fldCharType="separate"/>
        </w:r>
        <w:r>
          <w:rPr>
            <w:noProof/>
            <w:webHidden/>
          </w:rPr>
          <w:t>8</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53" w:history="1">
        <w:r w:rsidRPr="000D2FFE">
          <w:rPr>
            <w:rStyle w:val="Hiperhivatkozs"/>
            <w:noProof/>
          </w:rPr>
          <w:t>2.3.</w:t>
        </w:r>
        <w:r>
          <w:rPr>
            <w:rFonts w:asciiTheme="minorHAnsi" w:eastAsiaTheme="minorEastAsia" w:hAnsiTheme="minorHAnsi" w:cstheme="minorBidi"/>
            <w:b w:val="0"/>
            <w:bCs w:val="0"/>
            <w:noProof/>
            <w:lang w:eastAsia="hu-HU"/>
          </w:rPr>
          <w:tab/>
        </w:r>
        <w:r w:rsidRPr="000D2FFE">
          <w:rPr>
            <w:rStyle w:val="Hiperhivatkozs"/>
            <w:noProof/>
          </w:rPr>
          <w:t>A szolgáltatói felelősség elve</w:t>
        </w:r>
        <w:r>
          <w:rPr>
            <w:noProof/>
            <w:webHidden/>
          </w:rPr>
          <w:tab/>
        </w:r>
        <w:r>
          <w:rPr>
            <w:noProof/>
            <w:webHidden/>
          </w:rPr>
          <w:fldChar w:fldCharType="begin"/>
        </w:r>
        <w:r>
          <w:rPr>
            <w:noProof/>
            <w:webHidden/>
          </w:rPr>
          <w:instrText xml:space="preserve"> PAGEREF _Toc430784653 \h </w:instrText>
        </w:r>
        <w:r>
          <w:rPr>
            <w:noProof/>
            <w:webHidden/>
          </w:rPr>
        </w:r>
        <w:r>
          <w:rPr>
            <w:noProof/>
            <w:webHidden/>
          </w:rPr>
          <w:fldChar w:fldCharType="separate"/>
        </w:r>
        <w:r>
          <w:rPr>
            <w:noProof/>
            <w:webHidden/>
          </w:rPr>
          <w:t>8</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54" w:history="1">
        <w:r w:rsidRPr="000D2FFE">
          <w:rPr>
            <w:rStyle w:val="Hiperhivatkozs"/>
            <w:noProof/>
          </w:rPr>
          <w:t>2.4.</w:t>
        </w:r>
        <w:r>
          <w:rPr>
            <w:rFonts w:asciiTheme="minorHAnsi" w:eastAsiaTheme="minorEastAsia" w:hAnsiTheme="minorHAnsi" w:cstheme="minorBidi"/>
            <w:b w:val="0"/>
            <w:bCs w:val="0"/>
            <w:noProof/>
            <w:lang w:eastAsia="hu-HU"/>
          </w:rPr>
          <w:tab/>
        </w:r>
        <w:r w:rsidRPr="000D2FFE">
          <w:rPr>
            <w:rStyle w:val="Hiperhivatkozs"/>
            <w:noProof/>
          </w:rPr>
          <w:t>Az üzemeltetési jogviszonyban érvényesülő alapelvek</w:t>
        </w:r>
        <w:r>
          <w:rPr>
            <w:noProof/>
            <w:webHidden/>
          </w:rPr>
          <w:tab/>
        </w:r>
        <w:r>
          <w:rPr>
            <w:noProof/>
            <w:webHidden/>
          </w:rPr>
          <w:fldChar w:fldCharType="begin"/>
        </w:r>
        <w:r>
          <w:rPr>
            <w:noProof/>
            <w:webHidden/>
          </w:rPr>
          <w:instrText xml:space="preserve"> PAGEREF _Toc430784654 \h </w:instrText>
        </w:r>
        <w:r>
          <w:rPr>
            <w:noProof/>
            <w:webHidden/>
          </w:rPr>
        </w:r>
        <w:r>
          <w:rPr>
            <w:noProof/>
            <w:webHidden/>
          </w:rPr>
          <w:fldChar w:fldCharType="separate"/>
        </w:r>
        <w:r>
          <w:rPr>
            <w:noProof/>
            <w:webHidden/>
          </w:rPr>
          <w:t>9</w:t>
        </w:r>
        <w:r>
          <w:rPr>
            <w:noProof/>
            <w:webHidden/>
          </w:rPr>
          <w:fldChar w:fldCharType="end"/>
        </w:r>
      </w:hyperlink>
    </w:p>
    <w:p w:rsidR="004E62D0" w:rsidRDefault="004E62D0">
      <w:pPr>
        <w:pStyle w:val="TJ1"/>
        <w:tabs>
          <w:tab w:val="left" w:pos="48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55" w:history="1">
        <w:r w:rsidRPr="000D2FFE">
          <w:rPr>
            <w:rStyle w:val="Hiperhivatkozs"/>
            <w:noProof/>
          </w:rPr>
          <w:t>3.</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Fogalom meghatározások</w:t>
        </w:r>
        <w:r>
          <w:rPr>
            <w:noProof/>
            <w:webHidden/>
          </w:rPr>
          <w:tab/>
        </w:r>
        <w:r>
          <w:rPr>
            <w:noProof/>
            <w:webHidden/>
          </w:rPr>
          <w:fldChar w:fldCharType="begin"/>
        </w:r>
        <w:r>
          <w:rPr>
            <w:noProof/>
            <w:webHidden/>
          </w:rPr>
          <w:instrText xml:space="preserve"> PAGEREF _Toc430784655 \h </w:instrText>
        </w:r>
        <w:r>
          <w:rPr>
            <w:noProof/>
            <w:webHidden/>
          </w:rPr>
        </w:r>
        <w:r>
          <w:rPr>
            <w:noProof/>
            <w:webHidden/>
          </w:rPr>
          <w:fldChar w:fldCharType="separate"/>
        </w:r>
        <w:r>
          <w:rPr>
            <w:noProof/>
            <w:webHidden/>
          </w:rPr>
          <w:t>9</w:t>
        </w:r>
        <w:r>
          <w:rPr>
            <w:noProof/>
            <w:webHidden/>
          </w:rPr>
          <w:fldChar w:fldCharType="end"/>
        </w:r>
      </w:hyperlink>
    </w:p>
    <w:p w:rsidR="004E62D0" w:rsidRDefault="004E62D0">
      <w:pPr>
        <w:pStyle w:val="TJ1"/>
        <w:tabs>
          <w:tab w:val="left" w:pos="48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56" w:history="1">
        <w:r w:rsidRPr="000D2FFE">
          <w:rPr>
            <w:rStyle w:val="Hiperhivatkozs"/>
            <w:noProof/>
          </w:rPr>
          <w:t>4.</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A bérleti-üzemeltetési szerződés létrehozására feljogosító körülmények meghatározása</w:t>
        </w:r>
        <w:r>
          <w:rPr>
            <w:noProof/>
            <w:webHidden/>
          </w:rPr>
          <w:tab/>
        </w:r>
        <w:r>
          <w:rPr>
            <w:noProof/>
            <w:webHidden/>
          </w:rPr>
          <w:fldChar w:fldCharType="begin"/>
        </w:r>
        <w:r>
          <w:rPr>
            <w:noProof/>
            <w:webHidden/>
          </w:rPr>
          <w:instrText xml:space="preserve"> PAGEREF _Toc430784656 \h </w:instrText>
        </w:r>
        <w:r>
          <w:rPr>
            <w:noProof/>
            <w:webHidden/>
          </w:rPr>
        </w:r>
        <w:r>
          <w:rPr>
            <w:noProof/>
            <w:webHidden/>
          </w:rPr>
          <w:fldChar w:fldCharType="separate"/>
        </w:r>
        <w:r>
          <w:rPr>
            <w:noProof/>
            <w:webHidden/>
          </w:rPr>
          <w:t>9</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57" w:history="1">
        <w:r w:rsidRPr="000D2FFE">
          <w:rPr>
            <w:rStyle w:val="Hiperhivatkozs"/>
            <w:noProof/>
          </w:rPr>
          <w:t>4.1.</w:t>
        </w:r>
        <w:r>
          <w:rPr>
            <w:rFonts w:asciiTheme="minorHAnsi" w:eastAsiaTheme="minorEastAsia" w:hAnsiTheme="minorHAnsi" w:cstheme="minorBidi"/>
            <w:b w:val="0"/>
            <w:bCs w:val="0"/>
            <w:noProof/>
            <w:lang w:eastAsia="hu-HU"/>
          </w:rPr>
          <w:tab/>
        </w:r>
        <w:r w:rsidRPr="000D2FFE">
          <w:rPr>
            <w:rStyle w:val="Hiperhivatkozs"/>
            <w:noProof/>
          </w:rPr>
          <w:t>Az Ellátásért Felelősök tulajdonosi részesedése a Víziközmű-szolgáltatóban</w:t>
        </w:r>
        <w:r>
          <w:rPr>
            <w:noProof/>
            <w:webHidden/>
          </w:rPr>
          <w:tab/>
        </w:r>
        <w:r>
          <w:rPr>
            <w:noProof/>
            <w:webHidden/>
          </w:rPr>
          <w:fldChar w:fldCharType="begin"/>
        </w:r>
        <w:r>
          <w:rPr>
            <w:noProof/>
            <w:webHidden/>
          </w:rPr>
          <w:instrText xml:space="preserve"> PAGEREF _Toc430784657 \h </w:instrText>
        </w:r>
        <w:r>
          <w:rPr>
            <w:noProof/>
            <w:webHidden/>
          </w:rPr>
        </w:r>
        <w:r>
          <w:rPr>
            <w:noProof/>
            <w:webHidden/>
          </w:rPr>
          <w:fldChar w:fldCharType="separate"/>
        </w:r>
        <w:r>
          <w:rPr>
            <w:noProof/>
            <w:webHidden/>
          </w:rPr>
          <w:t>9</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58" w:history="1">
        <w:r w:rsidRPr="000D2FFE">
          <w:rPr>
            <w:rStyle w:val="Hiperhivatkozs"/>
            <w:noProof/>
          </w:rPr>
          <w:t>4.2.</w:t>
        </w:r>
        <w:r>
          <w:rPr>
            <w:rFonts w:asciiTheme="minorHAnsi" w:eastAsiaTheme="minorEastAsia" w:hAnsiTheme="minorHAnsi" w:cstheme="minorBidi"/>
            <w:b w:val="0"/>
            <w:bCs w:val="0"/>
            <w:noProof/>
            <w:lang w:eastAsia="hu-HU"/>
          </w:rPr>
          <w:tab/>
        </w:r>
        <w:r w:rsidRPr="000D2FFE">
          <w:rPr>
            <w:rStyle w:val="Hiperhivatkozs"/>
            <w:noProof/>
          </w:rPr>
          <w:t>A  víziközmű-vagyon tulajdonjogi helyzete</w:t>
        </w:r>
        <w:r>
          <w:rPr>
            <w:noProof/>
            <w:webHidden/>
          </w:rPr>
          <w:tab/>
        </w:r>
        <w:r>
          <w:rPr>
            <w:noProof/>
            <w:webHidden/>
          </w:rPr>
          <w:fldChar w:fldCharType="begin"/>
        </w:r>
        <w:r>
          <w:rPr>
            <w:noProof/>
            <w:webHidden/>
          </w:rPr>
          <w:instrText xml:space="preserve"> PAGEREF _Toc430784658 \h </w:instrText>
        </w:r>
        <w:r>
          <w:rPr>
            <w:noProof/>
            <w:webHidden/>
          </w:rPr>
        </w:r>
        <w:r>
          <w:rPr>
            <w:noProof/>
            <w:webHidden/>
          </w:rPr>
          <w:fldChar w:fldCharType="separate"/>
        </w:r>
        <w:r>
          <w:rPr>
            <w:noProof/>
            <w:webHidden/>
          </w:rPr>
          <w:t>9</w:t>
        </w:r>
        <w:r>
          <w:rPr>
            <w:noProof/>
            <w:webHidden/>
          </w:rPr>
          <w:fldChar w:fldCharType="end"/>
        </w:r>
      </w:hyperlink>
    </w:p>
    <w:p w:rsidR="004E62D0" w:rsidRDefault="004E62D0">
      <w:pPr>
        <w:pStyle w:val="TJ1"/>
        <w:tabs>
          <w:tab w:val="left" w:pos="48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59" w:history="1">
        <w:r w:rsidRPr="000D2FFE">
          <w:rPr>
            <w:rStyle w:val="Hiperhivatkozs"/>
            <w:noProof/>
          </w:rPr>
          <w:t>5.</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A szerződés tárgya</w:t>
        </w:r>
        <w:r>
          <w:rPr>
            <w:noProof/>
            <w:webHidden/>
          </w:rPr>
          <w:tab/>
        </w:r>
        <w:r>
          <w:rPr>
            <w:noProof/>
            <w:webHidden/>
          </w:rPr>
          <w:fldChar w:fldCharType="begin"/>
        </w:r>
        <w:r>
          <w:rPr>
            <w:noProof/>
            <w:webHidden/>
          </w:rPr>
          <w:instrText xml:space="preserve"> PAGEREF _Toc430784659 \h </w:instrText>
        </w:r>
        <w:r>
          <w:rPr>
            <w:noProof/>
            <w:webHidden/>
          </w:rPr>
        </w:r>
        <w:r>
          <w:rPr>
            <w:noProof/>
            <w:webHidden/>
          </w:rPr>
          <w:fldChar w:fldCharType="separate"/>
        </w:r>
        <w:r>
          <w:rPr>
            <w:noProof/>
            <w:webHidden/>
          </w:rPr>
          <w:t>10</w:t>
        </w:r>
        <w:r>
          <w:rPr>
            <w:noProof/>
            <w:webHidden/>
          </w:rPr>
          <w:fldChar w:fldCharType="end"/>
        </w:r>
      </w:hyperlink>
    </w:p>
    <w:p w:rsidR="004E62D0" w:rsidRDefault="004E62D0">
      <w:pPr>
        <w:pStyle w:val="TJ1"/>
        <w:tabs>
          <w:tab w:val="left" w:pos="48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60" w:history="1">
        <w:r w:rsidRPr="000D2FFE">
          <w:rPr>
            <w:rStyle w:val="Hiperhivatkozs"/>
            <w:noProof/>
          </w:rPr>
          <w:t>6.</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A szerződés hatálya (időbeli, területi, tárgyi hatály)</w:t>
        </w:r>
        <w:r>
          <w:rPr>
            <w:noProof/>
            <w:webHidden/>
          </w:rPr>
          <w:tab/>
        </w:r>
        <w:r>
          <w:rPr>
            <w:noProof/>
            <w:webHidden/>
          </w:rPr>
          <w:fldChar w:fldCharType="begin"/>
        </w:r>
        <w:r>
          <w:rPr>
            <w:noProof/>
            <w:webHidden/>
          </w:rPr>
          <w:instrText xml:space="preserve"> PAGEREF _Toc430784660 \h </w:instrText>
        </w:r>
        <w:r>
          <w:rPr>
            <w:noProof/>
            <w:webHidden/>
          </w:rPr>
        </w:r>
        <w:r>
          <w:rPr>
            <w:noProof/>
            <w:webHidden/>
          </w:rPr>
          <w:fldChar w:fldCharType="separate"/>
        </w:r>
        <w:r>
          <w:rPr>
            <w:noProof/>
            <w:webHidden/>
          </w:rPr>
          <w:t>10</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61" w:history="1">
        <w:r w:rsidRPr="000D2FFE">
          <w:rPr>
            <w:rStyle w:val="Hiperhivatkozs"/>
            <w:noProof/>
          </w:rPr>
          <w:t>6.1.</w:t>
        </w:r>
        <w:r>
          <w:rPr>
            <w:rFonts w:asciiTheme="minorHAnsi" w:eastAsiaTheme="minorEastAsia" w:hAnsiTheme="minorHAnsi" w:cstheme="minorBidi"/>
            <w:b w:val="0"/>
            <w:bCs w:val="0"/>
            <w:noProof/>
            <w:lang w:eastAsia="hu-HU"/>
          </w:rPr>
          <w:tab/>
        </w:r>
        <w:r w:rsidRPr="000D2FFE">
          <w:rPr>
            <w:rStyle w:val="Hiperhivatkozs"/>
            <w:noProof/>
          </w:rPr>
          <w:t>A szerződés időbeli hatálya</w:t>
        </w:r>
        <w:r>
          <w:rPr>
            <w:noProof/>
            <w:webHidden/>
          </w:rPr>
          <w:tab/>
        </w:r>
        <w:r>
          <w:rPr>
            <w:noProof/>
            <w:webHidden/>
          </w:rPr>
          <w:fldChar w:fldCharType="begin"/>
        </w:r>
        <w:r>
          <w:rPr>
            <w:noProof/>
            <w:webHidden/>
          </w:rPr>
          <w:instrText xml:space="preserve"> PAGEREF _Toc430784661 \h </w:instrText>
        </w:r>
        <w:r>
          <w:rPr>
            <w:noProof/>
            <w:webHidden/>
          </w:rPr>
        </w:r>
        <w:r>
          <w:rPr>
            <w:noProof/>
            <w:webHidden/>
          </w:rPr>
          <w:fldChar w:fldCharType="separate"/>
        </w:r>
        <w:r>
          <w:rPr>
            <w:noProof/>
            <w:webHidden/>
          </w:rPr>
          <w:t>10</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62" w:history="1">
        <w:r w:rsidRPr="000D2FFE">
          <w:rPr>
            <w:rStyle w:val="Hiperhivatkozs"/>
            <w:noProof/>
          </w:rPr>
          <w:t>6.2.</w:t>
        </w:r>
        <w:r>
          <w:rPr>
            <w:rFonts w:asciiTheme="minorHAnsi" w:eastAsiaTheme="minorEastAsia" w:hAnsiTheme="minorHAnsi" w:cstheme="minorBidi"/>
            <w:b w:val="0"/>
            <w:bCs w:val="0"/>
            <w:noProof/>
            <w:lang w:eastAsia="hu-HU"/>
          </w:rPr>
          <w:tab/>
        </w:r>
        <w:r w:rsidRPr="000D2FFE">
          <w:rPr>
            <w:rStyle w:val="Hiperhivatkozs"/>
            <w:noProof/>
          </w:rPr>
          <w:t>A szerződés tárgyi hatálya</w:t>
        </w:r>
        <w:r>
          <w:rPr>
            <w:noProof/>
            <w:webHidden/>
          </w:rPr>
          <w:tab/>
        </w:r>
        <w:r>
          <w:rPr>
            <w:noProof/>
            <w:webHidden/>
          </w:rPr>
          <w:fldChar w:fldCharType="begin"/>
        </w:r>
        <w:r>
          <w:rPr>
            <w:noProof/>
            <w:webHidden/>
          </w:rPr>
          <w:instrText xml:space="preserve"> PAGEREF _Toc430784662 \h </w:instrText>
        </w:r>
        <w:r>
          <w:rPr>
            <w:noProof/>
            <w:webHidden/>
          </w:rPr>
        </w:r>
        <w:r>
          <w:rPr>
            <w:noProof/>
            <w:webHidden/>
          </w:rPr>
          <w:fldChar w:fldCharType="separate"/>
        </w:r>
        <w:r>
          <w:rPr>
            <w:noProof/>
            <w:webHidden/>
          </w:rPr>
          <w:t>10</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63" w:history="1">
        <w:r w:rsidRPr="000D2FFE">
          <w:rPr>
            <w:rStyle w:val="Hiperhivatkozs"/>
            <w:noProof/>
          </w:rPr>
          <w:t>6.3.</w:t>
        </w:r>
        <w:r>
          <w:rPr>
            <w:rFonts w:asciiTheme="minorHAnsi" w:eastAsiaTheme="minorEastAsia" w:hAnsiTheme="minorHAnsi" w:cstheme="minorBidi"/>
            <w:b w:val="0"/>
            <w:bCs w:val="0"/>
            <w:noProof/>
            <w:lang w:eastAsia="hu-HU"/>
          </w:rPr>
          <w:tab/>
        </w:r>
        <w:r w:rsidRPr="000D2FFE">
          <w:rPr>
            <w:rStyle w:val="Hiperhivatkozs"/>
            <w:noProof/>
          </w:rPr>
          <w:t>A szerződés területi hatálya</w:t>
        </w:r>
        <w:r>
          <w:rPr>
            <w:noProof/>
            <w:webHidden/>
          </w:rPr>
          <w:tab/>
        </w:r>
        <w:r>
          <w:rPr>
            <w:noProof/>
            <w:webHidden/>
          </w:rPr>
          <w:fldChar w:fldCharType="begin"/>
        </w:r>
        <w:r>
          <w:rPr>
            <w:noProof/>
            <w:webHidden/>
          </w:rPr>
          <w:instrText xml:space="preserve"> PAGEREF _Toc430784663 \h </w:instrText>
        </w:r>
        <w:r>
          <w:rPr>
            <w:noProof/>
            <w:webHidden/>
          </w:rPr>
        </w:r>
        <w:r>
          <w:rPr>
            <w:noProof/>
            <w:webHidden/>
          </w:rPr>
          <w:fldChar w:fldCharType="separate"/>
        </w:r>
        <w:r>
          <w:rPr>
            <w:noProof/>
            <w:webHidden/>
          </w:rPr>
          <w:t>11</w:t>
        </w:r>
        <w:r>
          <w:rPr>
            <w:noProof/>
            <w:webHidden/>
          </w:rPr>
          <w:fldChar w:fldCharType="end"/>
        </w:r>
      </w:hyperlink>
    </w:p>
    <w:p w:rsidR="004E62D0" w:rsidRDefault="004E62D0">
      <w:pPr>
        <w:pStyle w:val="TJ1"/>
        <w:tabs>
          <w:tab w:val="left" w:pos="48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64" w:history="1">
        <w:r w:rsidRPr="000D2FFE">
          <w:rPr>
            <w:rStyle w:val="Hiperhivatkozs"/>
            <w:noProof/>
          </w:rPr>
          <w:t>7.</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A szerződés létrehozására vonatkozó kifejezett akaratnyilatkozat</w:t>
        </w:r>
        <w:r>
          <w:rPr>
            <w:noProof/>
            <w:webHidden/>
          </w:rPr>
          <w:tab/>
        </w:r>
        <w:r>
          <w:rPr>
            <w:noProof/>
            <w:webHidden/>
          </w:rPr>
          <w:fldChar w:fldCharType="begin"/>
        </w:r>
        <w:r>
          <w:rPr>
            <w:noProof/>
            <w:webHidden/>
          </w:rPr>
          <w:instrText xml:space="preserve"> PAGEREF _Toc430784664 \h </w:instrText>
        </w:r>
        <w:r>
          <w:rPr>
            <w:noProof/>
            <w:webHidden/>
          </w:rPr>
        </w:r>
        <w:r>
          <w:rPr>
            <w:noProof/>
            <w:webHidden/>
          </w:rPr>
          <w:fldChar w:fldCharType="separate"/>
        </w:r>
        <w:r>
          <w:rPr>
            <w:noProof/>
            <w:webHidden/>
          </w:rPr>
          <w:t>11</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65" w:history="1">
        <w:r w:rsidRPr="000D2FFE">
          <w:rPr>
            <w:rStyle w:val="Hiperhivatkozs"/>
            <w:noProof/>
          </w:rPr>
          <w:t>7.1.</w:t>
        </w:r>
        <w:r>
          <w:rPr>
            <w:rFonts w:asciiTheme="minorHAnsi" w:eastAsiaTheme="minorEastAsia" w:hAnsiTheme="minorHAnsi" w:cstheme="minorBidi"/>
            <w:b w:val="0"/>
            <w:bCs w:val="0"/>
            <w:noProof/>
            <w:lang w:eastAsia="hu-HU"/>
          </w:rPr>
          <w:tab/>
        </w:r>
        <w:r w:rsidRPr="000D2FFE">
          <w:rPr>
            <w:rStyle w:val="Hiperhivatkozs"/>
            <w:noProof/>
          </w:rPr>
          <w:t>A Víziközmű-üzemeltetési jog átadására, valamint a Víziközmű-szolgáltatási tevékenység ellátására vonatkozó nyilatkozat</w:t>
        </w:r>
        <w:r>
          <w:rPr>
            <w:noProof/>
            <w:webHidden/>
          </w:rPr>
          <w:tab/>
        </w:r>
        <w:r>
          <w:rPr>
            <w:noProof/>
            <w:webHidden/>
          </w:rPr>
          <w:fldChar w:fldCharType="begin"/>
        </w:r>
        <w:r>
          <w:rPr>
            <w:noProof/>
            <w:webHidden/>
          </w:rPr>
          <w:instrText xml:space="preserve"> PAGEREF _Toc430784665 \h </w:instrText>
        </w:r>
        <w:r>
          <w:rPr>
            <w:noProof/>
            <w:webHidden/>
          </w:rPr>
        </w:r>
        <w:r>
          <w:rPr>
            <w:noProof/>
            <w:webHidden/>
          </w:rPr>
          <w:fldChar w:fldCharType="separate"/>
        </w:r>
        <w:r>
          <w:rPr>
            <w:noProof/>
            <w:webHidden/>
          </w:rPr>
          <w:t>11</w:t>
        </w:r>
        <w:r>
          <w:rPr>
            <w:noProof/>
            <w:webHidden/>
          </w:rPr>
          <w:fldChar w:fldCharType="end"/>
        </w:r>
      </w:hyperlink>
    </w:p>
    <w:p w:rsidR="004E62D0" w:rsidRDefault="004E62D0">
      <w:pPr>
        <w:pStyle w:val="TJ1"/>
        <w:tabs>
          <w:tab w:val="left" w:pos="48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66" w:history="1">
        <w:r w:rsidRPr="000D2FFE">
          <w:rPr>
            <w:rStyle w:val="Hiperhivatkozs"/>
            <w:noProof/>
          </w:rPr>
          <w:t>8.</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A víziközmű-üzemeltetéssel kapcsolatos rendelkezések</w:t>
        </w:r>
        <w:r>
          <w:rPr>
            <w:noProof/>
            <w:webHidden/>
          </w:rPr>
          <w:tab/>
        </w:r>
        <w:r>
          <w:rPr>
            <w:noProof/>
            <w:webHidden/>
          </w:rPr>
          <w:fldChar w:fldCharType="begin"/>
        </w:r>
        <w:r>
          <w:rPr>
            <w:noProof/>
            <w:webHidden/>
          </w:rPr>
          <w:instrText xml:space="preserve"> PAGEREF _Toc430784666 \h </w:instrText>
        </w:r>
        <w:r>
          <w:rPr>
            <w:noProof/>
            <w:webHidden/>
          </w:rPr>
        </w:r>
        <w:r>
          <w:rPr>
            <w:noProof/>
            <w:webHidden/>
          </w:rPr>
          <w:fldChar w:fldCharType="separate"/>
        </w:r>
        <w:r>
          <w:rPr>
            <w:noProof/>
            <w:webHidden/>
          </w:rPr>
          <w:t>12</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67" w:history="1">
        <w:r w:rsidRPr="000D2FFE">
          <w:rPr>
            <w:rStyle w:val="Hiperhivatkozs"/>
            <w:noProof/>
          </w:rPr>
          <w:t>8.1.</w:t>
        </w:r>
        <w:r>
          <w:rPr>
            <w:rFonts w:asciiTheme="minorHAnsi" w:eastAsiaTheme="minorEastAsia" w:hAnsiTheme="minorHAnsi" w:cstheme="minorBidi"/>
            <w:b w:val="0"/>
            <w:bCs w:val="0"/>
            <w:noProof/>
            <w:lang w:eastAsia="hu-HU"/>
          </w:rPr>
          <w:tab/>
        </w:r>
        <w:r w:rsidRPr="000D2FFE">
          <w:rPr>
            <w:rStyle w:val="Hiperhivatkozs"/>
            <w:noProof/>
          </w:rPr>
          <w:t>Szavatossági jogok és kötelezettségek</w:t>
        </w:r>
        <w:r>
          <w:rPr>
            <w:noProof/>
            <w:webHidden/>
          </w:rPr>
          <w:tab/>
        </w:r>
        <w:r>
          <w:rPr>
            <w:noProof/>
            <w:webHidden/>
          </w:rPr>
          <w:fldChar w:fldCharType="begin"/>
        </w:r>
        <w:r>
          <w:rPr>
            <w:noProof/>
            <w:webHidden/>
          </w:rPr>
          <w:instrText xml:space="preserve"> PAGEREF _Toc430784667 \h </w:instrText>
        </w:r>
        <w:r>
          <w:rPr>
            <w:noProof/>
            <w:webHidden/>
          </w:rPr>
        </w:r>
        <w:r>
          <w:rPr>
            <w:noProof/>
            <w:webHidden/>
          </w:rPr>
          <w:fldChar w:fldCharType="separate"/>
        </w:r>
        <w:r>
          <w:rPr>
            <w:noProof/>
            <w:webHidden/>
          </w:rPr>
          <w:t>12</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68" w:history="1">
        <w:r w:rsidRPr="000D2FFE">
          <w:rPr>
            <w:rStyle w:val="Hiperhivatkozs"/>
            <w:noProof/>
          </w:rPr>
          <w:t>8.2.</w:t>
        </w:r>
        <w:r>
          <w:rPr>
            <w:rFonts w:asciiTheme="minorHAnsi" w:eastAsiaTheme="minorEastAsia" w:hAnsiTheme="minorHAnsi" w:cstheme="minorBidi"/>
            <w:b w:val="0"/>
            <w:bCs w:val="0"/>
            <w:noProof/>
            <w:lang w:eastAsia="hu-HU"/>
          </w:rPr>
          <w:tab/>
        </w:r>
        <w:r w:rsidRPr="000D2FFE">
          <w:rPr>
            <w:rStyle w:val="Hiperhivatkozs"/>
            <w:noProof/>
          </w:rPr>
          <w:t>A víziközmű-üzemeltetésével kapcsolatos szakmai, műszaki követelmények</w:t>
        </w:r>
        <w:r>
          <w:rPr>
            <w:noProof/>
            <w:webHidden/>
          </w:rPr>
          <w:tab/>
        </w:r>
        <w:r>
          <w:rPr>
            <w:noProof/>
            <w:webHidden/>
          </w:rPr>
          <w:fldChar w:fldCharType="begin"/>
        </w:r>
        <w:r>
          <w:rPr>
            <w:noProof/>
            <w:webHidden/>
          </w:rPr>
          <w:instrText xml:space="preserve"> PAGEREF _Toc430784668 \h </w:instrText>
        </w:r>
        <w:r>
          <w:rPr>
            <w:noProof/>
            <w:webHidden/>
          </w:rPr>
        </w:r>
        <w:r>
          <w:rPr>
            <w:noProof/>
            <w:webHidden/>
          </w:rPr>
          <w:fldChar w:fldCharType="separate"/>
        </w:r>
        <w:r>
          <w:rPr>
            <w:noProof/>
            <w:webHidden/>
          </w:rPr>
          <w:t>13</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69" w:history="1">
        <w:r w:rsidRPr="000D2FFE">
          <w:rPr>
            <w:rStyle w:val="Hiperhivatkozs"/>
            <w:noProof/>
          </w:rPr>
          <w:t>8.3.</w:t>
        </w:r>
        <w:r>
          <w:rPr>
            <w:rFonts w:asciiTheme="minorHAnsi" w:eastAsiaTheme="minorEastAsia" w:hAnsiTheme="minorHAnsi" w:cstheme="minorBidi"/>
            <w:b w:val="0"/>
            <w:bCs w:val="0"/>
            <w:noProof/>
            <w:lang w:eastAsia="hu-HU"/>
          </w:rPr>
          <w:tab/>
        </w:r>
        <w:r w:rsidRPr="000D2FFE">
          <w:rPr>
            <w:rStyle w:val="Hiperhivatkozs"/>
            <w:noProof/>
          </w:rPr>
          <w:t>A víziközmű-üzemeltetéssel kapcsolatos személyi követelmények</w:t>
        </w:r>
        <w:r>
          <w:rPr>
            <w:noProof/>
            <w:webHidden/>
          </w:rPr>
          <w:tab/>
        </w:r>
        <w:r>
          <w:rPr>
            <w:noProof/>
            <w:webHidden/>
          </w:rPr>
          <w:fldChar w:fldCharType="begin"/>
        </w:r>
        <w:r>
          <w:rPr>
            <w:noProof/>
            <w:webHidden/>
          </w:rPr>
          <w:instrText xml:space="preserve"> PAGEREF _Toc430784669 \h </w:instrText>
        </w:r>
        <w:r>
          <w:rPr>
            <w:noProof/>
            <w:webHidden/>
          </w:rPr>
        </w:r>
        <w:r>
          <w:rPr>
            <w:noProof/>
            <w:webHidden/>
          </w:rPr>
          <w:fldChar w:fldCharType="separate"/>
        </w:r>
        <w:r>
          <w:rPr>
            <w:noProof/>
            <w:webHidden/>
          </w:rPr>
          <w:t>15</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70" w:history="1">
        <w:r w:rsidRPr="000D2FFE">
          <w:rPr>
            <w:rStyle w:val="Hiperhivatkozs"/>
            <w:noProof/>
          </w:rPr>
          <w:t>8.4.</w:t>
        </w:r>
        <w:r>
          <w:rPr>
            <w:rFonts w:asciiTheme="minorHAnsi" w:eastAsiaTheme="minorEastAsia" w:hAnsiTheme="minorHAnsi" w:cstheme="minorBidi"/>
            <w:b w:val="0"/>
            <w:bCs w:val="0"/>
            <w:noProof/>
            <w:lang w:eastAsia="hu-HU"/>
          </w:rPr>
          <w:tab/>
        </w:r>
        <w:r w:rsidRPr="000D2FFE">
          <w:rPr>
            <w:rStyle w:val="Hiperhivatkozs"/>
            <w:noProof/>
          </w:rPr>
          <w:t>Környezetvédelmi, természetvédelmi és vízvédelmi követelmények</w:t>
        </w:r>
        <w:r>
          <w:rPr>
            <w:noProof/>
            <w:webHidden/>
          </w:rPr>
          <w:tab/>
        </w:r>
        <w:r>
          <w:rPr>
            <w:noProof/>
            <w:webHidden/>
          </w:rPr>
          <w:fldChar w:fldCharType="begin"/>
        </w:r>
        <w:r>
          <w:rPr>
            <w:noProof/>
            <w:webHidden/>
          </w:rPr>
          <w:instrText xml:space="preserve"> PAGEREF _Toc430784670 \h </w:instrText>
        </w:r>
        <w:r>
          <w:rPr>
            <w:noProof/>
            <w:webHidden/>
          </w:rPr>
        </w:r>
        <w:r>
          <w:rPr>
            <w:noProof/>
            <w:webHidden/>
          </w:rPr>
          <w:fldChar w:fldCharType="separate"/>
        </w:r>
        <w:r>
          <w:rPr>
            <w:noProof/>
            <w:webHidden/>
          </w:rPr>
          <w:t>16</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71" w:history="1">
        <w:r w:rsidRPr="000D2FFE">
          <w:rPr>
            <w:rStyle w:val="Hiperhivatkozs"/>
            <w:noProof/>
          </w:rPr>
          <w:t>8.5.</w:t>
        </w:r>
        <w:r>
          <w:rPr>
            <w:rFonts w:asciiTheme="minorHAnsi" w:eastAsiaTheme="minorEastAsia" w:hAnsiTheme="minorHAnsi" w:cstheme="minorBidi"/>
            <w:b w:val="0"/>
            <w:bCs w:val="0"/>
            <w:noProof/>
            <w:lang w:eastAsia="hu-HU"/>
          </w:rPr>
          <w:tab/>
        </w:r>
        <w:r w:rsidRPr="000D2FFE">
          <w:rPr>
            <w:rStyle w:val="Hiperhivatkozs"/>
            <w:noProof/>
          </w:rPr>
          <w:t>A víziközmű-üzemeltetéssel kapcsolatos pénzügyi feltételek</w:t>
        </w:r>
        <w:r>
          <w:rPr>
            <w:noProof/>
            <w:webHidden/>
          </w:rPr>
          <w:tab/>
        </w:r>
        <w:r>
          <w:rPr>
            <w:noProof/>
            <w:webHidden/>
          </w:rPr>
          <w:fldChar w:fldCharType="begin"/>
        </w:r>
        <w:r>
          <w:rPr>
            <w:noProof/>
            <w:webHidden/>
          </w:rPr>
          <w:instrText xml:space="preserve"> PAGEREF _Toc430784671 \h </w:instrText>
        </w:r>
        <w:r>
          <w:rPr>
            <w:noProof/>
            <w:webHidden/>
          </w:rPr>
        </w:r>
        <w:r>
          <w:rPr>
            <w:noProof/>
            <w:webHidden/>
          </w:rPr>
          <w:fldChar w:fldCharType="separate"/>
        </w:r>
        <w:r>
          <w:rPr>
            <w:noProof/>
            <w:webHidden/>
          </w:rPr>
          <w:t>16</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72" w:history="1">
        <w:r w:rsidRPr="000D2FFE">
          <w:rPr>
            <w:rStyle w:val="Hiperhivatkozs"/>
            <w:noProof/>
          </w:rPr>
          <w:t>8.6.</w:t>
        </w:r>
        <w:r>
          <w:rPr>
            <w:rFonts w:asciiTheme="minorHAnsi" w:eastAsiaTheme="minorEastAsia" w:hAnsiTheme="minorHAnsi" w:cstheme="minorBidi"/>
            <w:b w:val="0"/>
            <w:bCs w:val="0"/>
            <w:noProof/>
            <w:lang w:eastAsia="hu-HU"/>
          </w:rPr>
          <w:tab/>
        </w:r>
        <w:r w:rsidRPr="000D2FFE">
          <w:rPr>
            <w:rStyle w:val="Hiperhivatkozs"/>
            <w:noProof/>
          </w:rPr>
          <w:t>A tervszerű víziközmű-fejlesztéssel kapcsolatos rendelkezések</w:t>
        </w:r>
        <w:r>
          <w:rPr>
            <w:noProof/>
            <w:webHidden/>
          </w:rPr>
          <w:tab/>
        </w:r>
        <w:r>
          <w:rPr>
            <w:noProof/>
            <w:webHidden/>
          </w:rPr>
          <w:fldChar w:fldCharType="begin"/>
        </w:r>
        <w:r>
          <w:rPr>
            <w:noProof/>
            <w:webHidden/>
          </w:rPr>
          <w:instrText xml:space="preserve"> PAGEREF _Toc430784672 \h </w:instrText>
        </w:r>
        <w:r>
          <w:rPr>
            <w:noProof/>
            <w:webHidden/>
          </w:rPr>
        </w:r>
        <w:r>
          <w:rPr>
            <w:noProof/>
            <w:webHidden/>
          </w:rPr>
          <w:fldChar w:fldCharType="separate"/>
        </w:r>
        <w:r>
          <w:rPr>
            <w:noProof/>
            <w:webHidden/>
          </w:rPr>
          <w:t>17</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73" w:history="1">
        <w:r w:rsidRPr="000D2FFE">
          <w:rPr>
            <w:rStyle w:val="Hiperhivatkozs"/>
            <w:noProof/>
          </w:rPr>
          <w:t>8.7.</w:t>
        </w:r>
        <w:r>
          <w:rPr>
            <w:rFonts w:asciiTheme="minorHAnsi" w:eastAsiaTheme="minorEastAsia" w:hAnsiTheme="minorHAnsi" w:cstheme="minorBidi"/>
            <w:b w:val="0"/>
            <w:bCs w:val="0"/>
            <w:noProof/>
            <w:lang w:eastAsia="hu-HU"/>
          </w:rPr>
          <w:tab/>
        </w:r>
        <w:r w:rsidRPr="000D2FFE">
          <w:rPr>
            <w:rStyle w:val="Hiperhivatkozs"/>
            <w:noProof/>
          </w:rPr>
          <w:t>A gördülő fejlesztési terv</w:t>
        </w:r>
        <w:r>
          <w:rPr>
            <w:noProof/>
            <w:webHidden/>
          </w:rPr>
          <w:tab/>
        </w:r>
        <w:r>
          <w:rPr>
            <w:noProof/>
            <w:webHidden/>
          </w:rPr>
          <w:fldChar w:fldCharType="begin"/>
        </w:r>
        <w:r>
          <w:rPr>
            <w:noProof/>
            <w:webHidden/>
          </w:rPr>
          <w:instrText xml:space="preserve"> PAGEREF _Toc430784673 \h </w:instrText>
        </w:r>
        <w:r>
          <w:rPr>
            <w:noProof/>
            <w:webHidden/>
          </w:rPr>
        </w:r>
        <w:r>
          <w:rPr>
            <w:noProof/>
            <w:webHidden/>
          </w:rPr>
          <w:fldChar w:fldCharType="separate"/>
        </w:r>
        <w:r>
          <w:rPr>
            <w:noProof/>
            <w:webHidden/>
          </w:rPr>
          <w:t>20</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74" w:history="1">
        <w:r w:rsidRPr="000D2FFE">
          <w:rPr>
            <w:rStyle w:val="Hiperhivatkozs"/>
            <w:noProof/>
          </w:rPr>
          <w:t>8.8.</w:t>
        </w:r>
        <w:r>
          <w:rPr>
            <w:rFonts w:asciiTheme="minorHAnsi" w:eastAsiaTheme="minorEastAsia" w:hAnsiTheme="minorHAnsi" w:cstheme="minorBidi"/>
            <w:b w:val="0"/>
            <w:bCs w:val="0"/>
            <w:noProof/>
            <w:lang w:eastAsia="hu-HU"/>
          </w:rPr>
          <w:tab/>
        </w:r>
        <w:r w:rsidRPr="000D2FFE">
          <w:rPr>
            <w:rStyle w:val="Hiperhivatkozs"/>
            <w:noProof/>
          </w:rPr>
          <w:t>A hibaelhárítással összefüggő értéknövelő felújításokra vonatkozó rendelkezések</w:t>
        </w:r>
        <w:r>
          <w:rPr>
            <w:noProof/>
            <w:webHidden/>
          </w:rPr>
          <w:tab/>
        </w:r>
        <w:r>
          <w:rPr>
            <w:noProof/>
            <w:webHidden/>
          </w:rPr>
          <w:fldChar w:fldCharType="begin"/>
        </w:r>
        <w:r>
          <w:rPr>
            <w:noProof/>
            <w:webHidden/>
          </w:rPr>
          <w:instrText xml:space="preserve"> PAGEREF _Toc430784674 \h </w:instrText>
        </w:r>
        <w:r>
          <w:rPr>
            <w:noProof/>
            <w:webHidden/>
          </w:rPr>
        </w:r>
        <w:r>
          <w:rPr>
            <w:noProof/>
            <w:webHidden/>
          </w:rPr>
          <w:fldChar w:fldCharType="separate"/>
        </w:r>
        <w:r>
          <w:rPr>
            <w:noProof/>
            <w:webHidden/>
          </w:rPr>
          <w:t>21</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75" w:history="1">
        <w:r w:rsidRPr="000D2FFE">
          <w:rPr>
            <w:rStyle w:val="Hiperhivatkozs"/>
            <w:noProof/>
          </w:rPr>
          <w:t>8.9.</w:t>
        </w:r>
        <w:r>
          <w:rPr>
            <w:rFonts w:asciiTheme="minorHAnsi" w:eastAsiaTheme="minorEastAsia" w:hAnsiTheme="minorHAnsi" w:cstheme="minorBidi"/>
            <w:b w:val="0"/>
            <w:bCs w:val="0"/>
            <w:noProof/>
            <w:lang w:eastAsia="hu-HU"/>
          </w:rPr>
          <w:tab/>
        </w:r>
        <w:r w:rsidRPr="000D2FFE">
          <w:rPr>
            <w:rStyle w:val="Hiperhivatkozs"/>
            <w:noProof/>
          </w:rPr>
          <w:t>A víziközmű-fejlesztések eredményeképpen létrejött vagyontárgyak üzemeltetésre való átvételének rendje</w:t>
        </w:r>
        <w:r>
          <w:rPr>
            <w:noProof/>
            <w:webHidden/>
          </w:rPr>
          <w:tab/>
        </w:r>
        <w:r>
          <w:rPr>
            <w:noProof/>
            <w:webHidden/>
          </w:rPr>
          <w:fldChar w:fldCharType="begin"/>
        </w:r>
        <w:r>
          <w:rPr>
            <w:noProof/>
            <w:webHidden/>
          </w:rPr>
          <w:instrText xml:space="preserve"> PAGEREF _Toc430784675 \h </w:instrText>
        </w:r>
        <w:r>
          <w:rPr>
            <w:noProof/>
            <w:webHidden/>
          </w:rPr>
        </w:r>
        <w:r>
          <w:rPr>
            <w:noProof/>
            <w:webHidden/>
          </w:rPr>
          <w:fldChar w:fldCharType="separate"/>
        </w:r>
        <w:r>
          <w:rPr>
            <w:noProof/>
            <w:webHidden/>
          </w:rPr>
          <w:t>23</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76" w:history="1">
        <w:r w:rsidRPr="000D2FFE">
          <w:rPr>
            <w:rStyle w:val="Hiperhivatkozs"/>
            <w:noProof/>
          </w:rPr>
          <w:t>8.10.</w:t>
        </w:r>
        <w:r>
          <w:rPr>
            <w:rFonts w:asciiTheme="minorHAnsi" w:eastAsiaTheme="minorEastAsia" w:hAnsiTheme="minorHAnsi" w:cstheme="minorBidi"/>
            <w:b w:val="0"/>
            <w:bCs w:val="0"/>
            <w:noProof/>
            <w:lang w:eastAsia="hu-HU"/>
          </w:rPr>
          <w:tab/>
        </w:r>
        <w:r w:rsidRPr="000D2FFE">
          <w:rPr>
            <w:rStyle w:val="Hiperhivatkozs"/>
            <w:noProof/>
          </w:rPr>
          <w:t>Karbantartás és javítás</w:t>
        </w:r>
        <w:r>
          <w:rPr>
            <w:noProof/>
            <w:webHidden/>
          </w:rPr>
          <w:tab/>
        </w:r>
        <w:r>
          <w:rPr>
            <w:noProof/>
            <w:webHidden/>
          </w:rPr>
          <w:fldChar w:fldCharType="begin"/>
        </w:r>
        <w:r>
          <w:rPr>
            <w:noProof/>
            <w:webHidden/>
          </w:rPr>
          <w:instrText xml:space="preserve"> PAGEREF _Toc430784676 \h </w:instrText>
        </w:r>
        <w:r>
          <w:rPr>
            <w:noProof/>
            <w:webHidden/>
          </w:rPr>
        </w:r>
        <w:r>
          <w:rPr>
            <w:noProof/>
            <w:webHidden/>
          </w:rPr>
          <w:fldChar w:fldCharType="separate"/>
        </w:r>
        <w:r>
          <w:rPr>
            <w:noProof/>
            <w:webHidden/>
          </w:rPr>
          <w:t>24</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77" w:history="1">
        <w:r w:rsidRPr="000D2FFE">
          <w:rPr>
            <w:rStyle w:val="Hiperhivatkozs"/>
            <w:noProof/>
          </w:rPr>
          <w:t>8.11.</w:t>
        </w:r>
        <w:r>
          <w:rPr>
            <w:rFonts w:asciiTheme="minorHAnsi" w:eastAsiaTheme="minorEastAsia" w:hAnsiTheme="minorHAnsi" w:cstheme="minorBidi"/>
            <w:b w:val="0"/>
            <w:bCs w:val="0"/>
            <w:noProof/>
            <w:lang w:eastAsia="hu-HU"/>
          </w:rPr>
          <w:tab/>
        </w:r>
        <w:r w:rsidRPr="000D2FFE">
          <w:rPr>
            <w:rStyle w:val="Hiperhivatkozs"/>
            <w:noProof/>
          </w:rPr>
          <w:t>A Víziközmű-üzemeltetéssel kapcsolatos tájékoztatási, egyeztetési kötelezettségek</w:t>
        </w:r>
        <w:r>
          <w:rPr>
            <w:noProof/>
            <w:webHidden/>
          </w:rPr>
          <w:tab/>
        </w:r>
        <w:r>
          <w:rPr>
            <w:noProof/>
            <w:webHidden/>
          </w:rPr>
          <w:fldChar w:fldCharType="begin"/>
        </w:r>
        <w:r>
          <w:rPr>
            <w:noProof/>
            <w:webHidden/>
          </w:rPr>
          <w:instrText xml:space="preserve"> PAGEREF _Toc430784677 \h </w:instrText>
        </w:r>
        <w:r>
          <w:rPr>
            <w:noProof/>
            <w:webHidden/>
          </w:rPr>
        </w:r>
        <w:r>
          <w:rPr>
            <w:noProof/>
            <w:webHidden/>
          </w:rPr>
          <w:fldChar w:fldCharType="separate"/>
        </w:r>
        <w:r>
          <w:rPr>
            <w:noProof/>
            <w:webHidden/>
          </w:rPr>
          <w:t>24</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78" w:history="1">
        <w:r w:rsidRPr="000D2FFE">
          <w:rPr>
            <w:rStyle w:val="Hiperhivatkozs"/>
            <w:noProof/>
          </w:rPr>
          <w:t>8.12.</w:t>
        </w:r>
        <w:r>
          <w:rPr>
            <w:rFonts w:asciiTheme="minorHAnsi" w:eastAsiaTheme="minorEastAsia" w:hAnsiTheme="minorHAnsi" w:cstheme="minorBidi"/>
            <w:b w:val="0"/>
            <w:bCs w:val="0"/>
            <w:noProof/>
            <w:lang w:eastAsia="hu-HU"/>
          </w:rPr>
          <w:tab/>
        </w:r>
        <w:r w:rsidRPr="000D2FFE">
          <w:rPr>
            <w:rStyle w:val="Hiperhivatkozs"/>
            <w:noProof/>
          </w:rPr>
          <w:t>A Feleket megillető ellenőrzési jogosultságok, az ellenőrzések rendje</w:t>
        </w:r>
        <w:r>
          <w:rPr>
            <w:noProof/>
            <w:webHidden/>
          </w:rPr>
          <w:tab/>
        </w:r>
        <w:r>
          <w:rPr>
            <w:noProof/>
            <w:webHidden/>
          </w:rPr>
          <w:fldChar w:fldCharType="begin"/>
        </w:r>
        <w:r>
          <w:rPr>
            <w:noProof/>
            <w:webHidden/>
          </w:rPr>
          <w:instrText xml:space="preserve"> PAGEREF _Toc430784678 \h </w:instrText>
        </w:r>
        <w:r>
          <w:rPr>
            <w:noProof/>
            <w:webHidden/>
          </w:rPr>
        </w:r>
        <w:r>
          <w:rPr>
            <w:noProof/>
            <w:webHidden/>
          </w:rPr>
          <w:fldChar w:fldCharType="separate"/>
        </w:r>
        <w:r>
          <w:rPr>
            <w:noProof/>
            <w:webHidden/>
          </w:rPr>
          <w:t>25</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79" w:history="1">
        <w:r w:rsidRPr="000D2FFE">
          <w:rPr>
            <w:rStyle w:val="Hiperhivatkozs"/>
            <w:noProof/>
          </w:rPr>
          <w:t>8.13.</w:t>
        </w:r>
        <w:r>
          <w:rPr>
            <w:rFonts w:asciiTheme="minorHAnsi" w:eastAsiaTheme="minorEastAsia" w:hAnsiTheme="minorHAnsi" w:cstheme="minorBidi"/>
            <w:b w:val="0"/>
            <w:bCs w:val="0"/>
            <w:noProof/>
            <w:lang w:eastAsia="hu-HU"/>
          </w:rPr>
          <w:tab/>
        </w:r>
        <w:r w:rsidRPr="000D2FFE">
          <w:rPr>
            <w:rStyle w:val="Hiperhivatkozs"/>
            <w:noProof/>
          </w:rPr>
          <w:t>A Víziközmű-szolgáltató felelősségbiztosítására vonatkozó kötelezettségek</w:t>
        </w:r>
        <w:r>
          <w:rPr>
            <w:noProof/>
            <w:webHidden/>
          </w:rPr>
          <w:tab/>
        </w:r>
        <w:r>
          <w:rPr>
            <w:noProof/>
            <w:webHidden/>
          </w:rPr>
          <w:fldChar w:fldCharType="begin"/>
        </w:r>
        <w:r>
          <w:rPr>
            <w:noProof/>
            <w:webHidden/>
          </w:rPr>
          <w:instrText xml:space="preserve"> PAGEREF _Toc430784679 \h </w:instrText>
        </w:r>
        <w:r>
          <w:rPr>
            <w:noProof/>
            <w:webHidden/>
          </w:rPr>
        </w:r>
        <w:r>
          <w:rPr>
            <w:noProof/>
            <w:webHidden/>
          </w:rPr>
          <w:fldChar w:fldCharType="separate"/>
        </w:r>
        <w:r>
          <w:rPr>
            <w:noProof/>
            <w:webHidden/>
          </w:rPr>
          <w:t>26</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80" w:history="1">
        <w:r w:rsidRPr="000D2FFE">
          <w:rPr>
            <w:rStyle w:val="Hiperhivatkozs"/>
            <w:noProof/>
          </w:rPr>
          <w:t>8.14.</w:t>
        </w:r>
        <w:r>
          <w:rPr>
            <w:rFonts w:asciiTheme="minorHAnsi" w:eastAsiaTheme="minorEastAsia" w:hAnsiTheme="minorHAnsi" w:cstheme="minorBidi"/>
            <w:b w:val="0"/>
            <w:bCs w:val="0"/>
            <w:noProof/>
            <w:lang w:eastAsia="hu-HU"/>
          </w:rPr>
          <w:tab/>
        </w:r>
        <w:r w:rsidRPr="000D2FFE">
          <w:rPr>
            <w:rStyle w:val="Hiperhivatkozs"/>
            <w:noProof/>
          </w:rPr>
          <w:t>A Víziközmű-vagyon vagyonbiztosítására vonatkozó kötelezettségek</w:t>
        </w:r>
        <w:r>
          <w:rPr>
            <w:noProof/>
            <w:webHidden/>
          </w:rPr>
          <w:tab/>
        </w:r>
        <w:r>
          <w:rPr>
            <w:noProof/>
            <w:webHidden/>
          </w:rPr>
          <w:fldChar w:fldCharType="begin"/>
        </w:r>
        <w:r>
          <w:rPr>
            <w:noProof/>
            <w:webHidden/>
          </w:rPr>
          <w:instrText xml:space="preserve"> PAGEREF _Toc430784680 \h </w:instrText>
        </w:r>
        <w:r>
          <w:rPr>
            <w:noProof/>
            <w:webHidden/>
          </w:rPr>
        </w:r>
        <w:r>
          <w:rPr>
            <w:noProof/>
            <w:webHidden/>
          </w:rPr>
          <w:fldChar w:fldCharType="separate"/>
        </w:r>
        <w:r>
          <w:rPr>
            <w:noProof/>
            <w:webHidden/>
          </w:rPr>
          <w:t>27</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81" w:history="1">
        <w:r w:rsidRPr="000D2FFE">
          <w:rPr>
            <w:rStyle w:val="Hiperhivatkozs"/>
            <w:noProof/>
          </w:rPr>
          <w:t>8.15.</w:t>
        </w:r>
        <w:r>
          <w:rPr>
            <w:rFonts w:asciiTheme="minorHAnsi" w:eastAsiaTheme="minorEastAsia" w:hAnsiTheme="minorHAnsi" w:cstheme="minorBidi"/>
            <w:b w:val="0"/>
            <w:bCs w:val="0"/>
            <w:noProof/>
            <w:lang w:eastAsia="hu-HU"/>
          </w:rPr>
          <w:tab/>
        </w:r>
        <w:r w:rsidRPr="000D2FFE">
          <w:rPr>
            <w:rStyle w:val="Hiperhivatkozs"/>
            <w:noProof/>
          </w:rPr>
          <w:t>Az Ellátásért Felelős tulajdonában álló közutak, közterületek használata</w:t>
        </w:r>
        <w:r>
          <w:rPr>
            <w:noProof/>
            <w:webHidden/>
          </w:rPr>
          <w:tab/>
        </w:r>
        <w:r>
          <w:rPr>
            <w:noProof/>
            <w:webHidden/>
          </w:rPr>
          <w:fldChar w:fldCharType="begin"/>
        </w:r>
        <w:r>
          <w:rPr>
            <w:noProof/>
            <w:webHidden/>
          </w:rPr>
          <w:instrText xml:space="preserve"> PAGEREF _Toc430784681 \h </w:instrText>
        </w:r>
        <w:r>
          <w:rPr>
            <w:noProof/>
            <w:webHidden/>
          </w:rPr>
        </w:r>
        <w:r>
          <w:rPr>
            <w:noProof/>
            <w:webHidden/>
          </w:rPr>
          <w:fldChar w:fldCharType="separate"/>
        </w:r>
        <w:r>
          <w:rPr>
            <w:noProof/>
            <w:webHidden/>
          </w:rPr>
          <w:t>27</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82" w:history="1">
        <w:r w:rsidRPr="000D2FFE">
          <w:rPr>
            <w:rStyle w:val="Hiperhivatkozs"/>
            <w:noProof/>
          </w:rPr>
          <w:t>8.16.</w:t>
        </w:r>
        <w:r>
          <w:rPr>
            <w:rFonts w:asciiTheme="minorHAnsi" w:eastAsiaTheme="minorEastAsia" w:hAnsiTheme="minorHAnsi" w:cstheme="minorBidi"/>
            <w:b w:val="0"/>
            <w:bCs w:val="0"/>
            <w:noProof/>
            <w:lang w:eastAsia="hu-HU"/>
          </w:rPr>
          <w:tab/>
        </w:r>
        <w:r w:rsidRPr="000D2FFE">
          <w:rPr>
            <w:rStyle w:val="Hiperhivatkozs"/>
            <w:noProof/>
          </w:rPr>
          <w:t>Feleslegessé váló víziközművek üzemeltetésből történő kivonása</w:t>
        </w:r>
        <w:r>
          <w:rPr>
            <w:noProof/>
            <w:webHidden/>
          </w:rPr>
          <w:tab/>
        </w:r>
        <w:r>
          <w:rPr>
            <w:noProof/>
            <w:webHidden/>
          </w:rPr>
          <w:fldChar w:fldCharType="begin"/>
        </w:r>
        <w:r>
          <w:rPr>
            <w:noProof/>
            <w:webHidden/>
          </w:rPr>
          <w:instrText xml:space="preserve"> PAGEREF _Toc430784682 \h </w:instrText>
        </w:r>
        <w:r>
          <w:rPr>
            <w:noProof/>
            <w:webHidden/>
          </w:rPr>
        </w:r>
        <w:r>
          <w:rPr>
            <w:noProof/>
            <w:webHidden/>
          </w:rPr>
          <w:fldChar w:fldCharType="separate"/>
        </w:r>
        <w:r>
          <w:rPr>
            <w:noProof/>
            <w:webHidden/>
          </w:rPr>
          <w:t>28</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83" w:history="1">
        <w:r w:rsidRPr="000D2FFE">
          <w:rPr>
            <w:rStyle w:val="Hiperhivatkozs"/>
            <w:noProof/>
          </w:rPr>
          <w:t>8.17.</w:t>
        </w:r>
        <w:r>
          <w:rPr>
            <w:rFonts w:asciiTheme="minorHAnsi" w:eastAsiaTheme="minorEastAsia" w:hAnsiTheme="minorHAnsi" w:cstheme="minorBidi"/>
            <w:b w:val="0"/>
            <w:bCs w:val="0"/>
            <w:noProof/>
            <w:lang w:eastAsia="hu-HU"/>
          </w:rPr>
          <w:tab/>
        </w:r>
        <w:r w:rsidRPr="000D2FFE">
          <w:rPr>
            <w:rStyle w:val="Hiperhivatkozs"/>
            <w:noProof/>
          </w:rPr>
          <w:t>A rendszer-független tárgyi eszközök speciális elszámolási kérdéseiről</w:t>
        </w:r>
        <w:r>
          <w:rPr>
            <w:noProof/>
            <w:webHidden/>
          </w:rPr>
          <w:tab/>
        </w:r>
        <w:r>
          <w:rPr>
            <w:noProof/>
            <w:webHidden/>
          </w:rPr>
          <w:fldChar w:fldCharType="begin"/>
        </w:r>
        <w:r>
          <w:rPr>
            <w:noProof/>
            <w:webHidden/>
          </w:rPr>
          <w:instrText xml:space="preserve"> PAGEREF _Toc430784683 \h </w:instrText>
        </w:r>
        <w:r>
          <w:rPr>
            <w:noProof/>
            <w:webHidden/>
          </w:rPr>
        </w:r>
        <w:r>
          <w:rPr>
            <w:noProof/>
            <w:webHidden/>
          </w:rPr>
          <w:fldChar w:fldCharType="separate"/>
        </w:r>
        <w:r>
          <w:rPr>
            <w:noProof/>
            <w:webHidden/>
          </w:rPr>
          <w:t>28</w:t>
        </w:r>
        <w:r>
          <w:rPr>
            <w:noProof/>
            <w:webHidden/>
          </w:rPr>
          <w:fldChar w:fldCharType="end"/>
        </w:r>
      </w:hyperlink>
    </w:p>
    <w:p w:rsidR="004E62D0" w:rsidRDefault="004E62D0">
      <w:pPr>
        <w:pStyle w:val="TJ1"/>
        <w:tabs>
          <w:tab w:val="left" w:pos="48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84" w:history="1">
        <w:r w:rsidRPr="000D2FFE">
          <w:rPr>
            <w:rStyle w:val="Hiperhivatkozs"/>
            <w:noProof/>
          </w:rPr>
          <w:t>9.</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A vízközmű-szolgáltatási jogviszonnyal kapcsolatos rendelkezések</w:t>
        </w:r>
        <w:r>
          <w:rPr>
            <w:noProof/>
            <w:webHidden/>
          </w:rPr>
          <w:tab/>
        </w:r>
        <w:r>
          <w:rPr>
            <w:noProof/>
            <w:webHidden/>
          </w:rPr>
          <w:fldChar w:fldCharType="begin"/>
        </w:r>
        <w:r>
          <w:rPr>
            <w:noProof/>
            <w:webHidden/>
          </w:rPr>
          <w:instrText xml:space="preserve"> PAGEREF _Toc430784684 \h </w:instrText>
        </w:r>
        <w:r>
          <w:rPr>
            <w:noProof/>
            <w:webHidden/>
          </w:rPr>
        </w:r>
        <w:r>
          <w:rPr>
            <w:noProof/>
            <w:webHidden/>
          </w:rPr>
          <w:fldChar w:fldCharType="separate"/>
        </w:r>
        <w:r>
          <w:rPr>
            <w:noProof/>
            <w:webHidden/>
          </w:rPr>
          <w:t>29</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85" w:history="1">
        <w:r w:rsidRPr="000D2FFE">
          <w:rPr>
            <w:rStyle w:val="Hiperhivatkozs"/>
            <w:noProof/>
          </w:rPr>
          <w:t>9.1.</w:t>
        </w:r>
        <w:r>
          <w:rPr>
            <w:rFonts w:asciiTheme="minorHAnsi" w:eastAsiaTheme="minorEastAsia" w:hAnsiTheme="minorHAnsi" w:cstheme="minorBidi"/>
            <w:b w:val="0"/>
            <w:bCs w:val="0"/>
            <w:noProof/>
            <w:lang w:eastAsia="hu-HU"/>
          </w:rPr>
          <w:tab/>
        </w:r>
        <w:r w:rsidRPr="000D2FFE">
          <w:rPr>
            <w:rStyle w:val="Hiperhivatkozs"/>
            <w:noProof/>
          </w:rPr>
          <w:t>Közszolgáltatási szerződések megkötése</w:t>
        </w:r>
        <w:r>
          <w:rPr>
            <w:noProof/>
            <w:webHidden/>
          </w:rPr>
          <w:tab/>
        </w:r>
        <w:r>
          <w:rPr>
            <w:noProof/>
            <w:webHidden/>
          </w:rPr>
          <w:fldChar w:fldCharType="begin"/>
        </w:r>
        <w:r>
          <w:rPr>
            <w:noProof/>
            <w:webHidden/>
          </w:rPr>
          <w:instrText xml:space="preserve"> PAGEREF _Toc430784685 \h </w:instrText>
        </w:r>
        <w:r>
          <w:rPr>
            <w:noProof/>
            <w:webHidden/>
          </w:rPr>
        </w:r>
        <w:r>
          <w:rPr>
            <w:noProof/>
            <w:webHidden/>
          </w:rPr>
          <w:fldChar w:fldCharType="separate"/>
        </w:r>
        <w:r>
          <w:rPr>
            <w:noProof/>
            <w:webHidden/>
          </w:rPr>
          <w:t>29</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86" w:history="1">
        <w:r w:rsidRPr="000D2FFE">
          <w:rPr>
            <w:rStyle w:val="Hiperhivatkozs"/>
            <w:noProof/>
          </w:rPr>
          <w:t>9.1.</w:t>
        </w:r>
        <w:r>
          <w:rPr>
            <w:rFonts w:asciiTheme="minorHAnsi" w:eastAsiaTheme="minorEastAsia" w:hAnsiTheme="minorHAnsi" w:cstheme="minorBidi"/>
            <w:b w:val="0"/>
            <w:bCs w:val="0"/>
            <w:noProof/>
            <w:lang w:eastAsia="hu-HU"/>
          </w:rPr>
          <w:tab/>
        </w:r>
        <w:r w:rsidRPr="000D2FFE">
          <w:rPr>
            <w:rStyle w:val="Hiperhivatkozs"/>
            <w:noProof/>
          </w:rPr>
          <w:t>Díjak beszedése</w:t>
        </w:r>
        <w:r>
          <w:rPr>
            <w:noProof/>
            <w:webHidden/>
          </w:rPr>
          <w:tab/>
        </w:r>
        <w:r>
          <w:rPr>
            <w:noProof/>
            <w:webHidden/>
          </w:rPr>
          <w:fldChar w:fldCharType="begin"/>
        </w:r>
        <w:r>
          <w:rPr>
            <w:noProof/>
            <w:webHidden/>
          </w:rPr>
          <w:instrText xml:space="preserve"> PAGEREF _Toc430784686 \h </w:instrText>
        </w:r>
        <w:r>
          <w:rPr>
            <w:noProof/>
            <w:webHidden/>
          </w:rPr>
        </w:r>
        <w:r>
          <w:rPr>
            <w:noProof/>
            <w:webHidden/>
          </w:rPr>
          <w:fldChar w:fldCharType="separate"/>
        </w:r>
        <w:r>
          <w:rPr>
            <w:noProof/>
            <w:webHidden/>
          </w:rPr>
          <w:t>31</w:t>
        </w:r>
        <w:r>
          <w:rPr>
            <w:noProof/>
            <w:webHidden/>
          </w:rPr>
          <w:fldChar w:fldCharType="end"/>
        </w:r>
      </w:hyperlink>
    </w:p>
    <w:p w:rsidR="004E62D0" w:rsidRDefault="004E62D0">
      <w:pPr>
        <w:pStyle w:val="TJ1"/>
        <w:tabs>
          <w:tab w:val="left" w:pos="72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87" w:history="1">
        <w:r w:rsidRPr="000D2FFE">
          <w:rPr>
            <w:rStyle w:val="Hiperhivatkozs"/>
            <w:noProof/>
          </w:rPr>
          <w:t>10.</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A víziközmű-szolgáltatás díjára vonatkozó rendelkezések</w:t>
        </w:r>
        <w:r>
          <w:rPr>
            <w:noProof/>
            <w:webHidden/>
          </w:rPr>
          <w:tab/>
        </w:r>
        <w:r>
          <w:rPr>
            <w:noProof/>
            <w:webHidden/>
          </w:rPr>
          <w:fldChar w:fldCharType="begin"/>
        </w:r>
        <w:r>
          <w:rPr>
            <w:noProof/>
            <w:webHidden/>
          </w:rPr>
          <w:instrText xml:space="preserve"> PAGEREF _Toc430784687 \h </w:instrText>
        </w:r>
        <w:r>
          <w:rPr>
            <w:noProof/>
            <w:webHidden/>
          </w:rPr>
        </w:r>
        <w:r>
          <w:rPr>
            <w:noProof/>
            <w:webHidden/>
          </w:rPr>
          <w:fldChar w:fldCharType="separate"/>
        </w:r>
        <w:r>
          <w:rPr>
            <w:noProof/>
            <w:webHidden/>
          </w:rPr>
          <w:t>31</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88" w:history="1">
        <w:r w:rsidRPr="000D2FFE">
          <w:rPr>
            <w:rStyle w:val="Hiperhivatkozs"/>
            <w:noProof/>
          </w:rPr>
          <w:t>10.1.</w:t>
        </w:r>
        <w:r>
          <w:rPr>
            <w:rFonts w:asciiTheme="minorHAnsi" w:eastAsiaTheme="minorEastAsia" w:hAnsiTheme="minorHAnsi" w:cstheme="minorBidi"/>
            <w:b w:val="0"/>
            <w:bCs w:val="0"/>
            <w:noProof/>
            <w:lang w:eastAsia="hu-HU"/>
          </w:rPr>
          <w:tab/>
        </w:r>
        <w:r w:rsidRPr="000D2FFE">
          <w:rPr>
            <w:rStyle w:val="Hiperhivatkozs"/>
            <w:noProof/>
          </w:rPr>
          <w:t>A  jelen szerződés megkötésekor hatályos díjak</w:t>
        </w:r>
        <w:r>
          <w:rPr>
            <w:noProof/>
            <w:webHidden/>
          </w:rPr>
          <w:tab/>
        </w:r>
        <w:r>
          <w:rPr>
            <w:noProof/>
            <w:webHidden/>
          </w:rPr>
          <w:fldChar w:fldCharType="begin"/>
        </w:r>
        <w:r>
          <w:rPr>
            <w:noProof/>
            <w:webHidden/>
          </w:rPr>
          <w:instrText xml:space="preserve"> PAGEREF _Toc430784688 \h </w:instrText>
        </w:r>
        <w:r>
          <w:rPr>
            <w:noProof/>
            <w:webHidden/>
          </w:rPr>
        </w:r>
        <w:r>
          <w:rPr>
            <w:noProof/>
            <w:webHidden/>
          </w:rPr>
          <w:fldChar w:fldCharType="separate"/>
        </w:r>
        <w:r>
          <w:rPr>
            <w:noProof/>
            <w:webHidden/>
          </w:rPr>
          <w:t>31</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89" w:history="1">
        <w:r w:rsidRPr="000D2FFE">
          <w:rPr>
            <w:rStyle w:val="Hiperhivatkozs"/>
            <w:noProof/>
          </w:rPr>
          <w:t>10.2.</w:t>
        </w:r>
        <w:r>
          <w:rPr>
            <w:rFonts w:asciiTheme="minorHAnsi" w:eastAsiaTheme="minorEastAsia" w:hAnsiTheme="minorHAnsi" w:cstheme="minorBidi"/>
            <w:b w:val="0"/>
            <w:bCs w:val="0"/>
            <w:noProof/>
            <w:lang w:eastAsia="hu-HU"/>
          </w:rPr>
          <w:tab/>
        </w:r>
        <w:r w:rsidRPr="000D2FFE">
          <w:rPr>
            <w:rStyle w:val="Hiperhivatkozs"/>
            <w:noProof/>
          </w:rPr>
          <w:t>A jelen szerződés hatálya alatt alkalmazott díjak</w:t>
        </w:r>
        <w:r>
          <w:rPr>
            <w:noProof/>
            <w:webHidden/>
          </w:rPr>
          <w:tab/>
        </w:r>
        <w:r>
          <w:rPr>
            <w:noProof/>
            <w:webHidden/>
          </w:rPr>
          <w:fldChar w:fldCharType="begin"/>
        </w:r>
        <w:r>
          <w:rPr>
            <w:noProof/>
            <w:webHidden/>
          </w:rPr>
          <w:instrText xml:space="preserve"> PAGEREF _Toc430784689 \h </w:instrText>
        </w:r>
        <w:r>
          <w:rPr>
            <w:noProof/>
            <w:webHidden/>
          </w:rPr>
        </w:r>
        <w:r>
          <w:rPr>
            <w:noProof/>
            <w:webHidden/>
          </w:rPr>
          <w:fldChar w:fldCharType="separate"/>
        </w:r>
        <w:r>
          <w:rPr>
            <w:noProof/>
            <w:webHidden/>
          </w:rPr>
          <w:t>31</w:t>
        </w:r>
        <w:r>
          <w:rPr>
            <w:noProof/>
            <w:webHidden/>
          </w:rPr>
          <w:fldChar w:fldCharType="end"/>
        </w:r>
      </w:hyperlink>
    </w:p>
    <w:p w:rsidR="004E62D0" w:rsidRDefault="004E62D0">
      <w:pPr>
        <w:pStyle w:val="TJ1"/>
        <w:tabs>
          <w:tab w:val="left" w:pos="72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90" w:history="1">
        <w:r w:rsidRPr="000D2FFE">
          <w:rPr>
            <w:rStyle w:val="Hiperhivatkozs"/>
            <w:noProof/>
          </w:rPr>
          <w:t>11.</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Szerződés megszűnési feltételek</w:t>
        </w:r>
        <w:r>
          <w:rPr>
            <w:noProof/>
            <w:webHidden/>
          </w:rPr>
          <w:tab/>
        </w:r>
        <w:r>
          <w:rPr>
            <w:noProof/>
            <w:webHidden/>
          </w:rPr>
          <w:fldChar w:fldCharType="begin"/>
        </w:r>
        <w:r>
          <w:rPr>
            <w:noProof/>
            <w:webHidden/>
          </w:rPr>
          <w:instrText xml:space="preserve"> PAGEREF _Toc430784690 \h </w:instrText>
        </w:r>
        <w:r>
          <w:rPr>
            <w:noProof/>
            <w:webHidden/>
          </w:rPr>
        </w:r>
        <w:r>
          <w:rPr>
            <w:noProof/>
            <w:webHidden/>
          </w:rPr>
          <w:fldChar w:fldCharType="separate"/>
        </w:r>
        <w:r>
          <w:rPr>
            <w:noProof/>
            <w:webHidden/>
          </w:rPr>
          <w:t>31</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91" w:history="1">
        <w:r w:rsidRPr="000D2FFE">
          <w:rPr>
            <w:rStyle w:val="Hiperhivatkozs"/>
            <w:noProof/>
          </w:rPr>
          <w:t>11.1.</w:t>
        </w:r>
        <w:r>
          <w:rPr>
            <w:rFonts w:asciiTheme="minorHAnsi" w:eastAsiaTheme="minorEastAsia" w:hAnsiTheme="minorHAnsi" w:cstheme="minorBidi"/>
            <w:b w:val="0"/>
            <w:bCs w:val="0"/>
            <w:noProof/>
            <w:lang w:eastAsia="hu-HU"/>
          </w:rPr>
          <w:tab/>
        </w:r>
        <w:r w:rsidRPr="000D2FFE">
          <w:rPr>
            <w:rStyle w:val="Hiperhivatkozs"/>
            <w:noProof/>
          </w:rPr>
          <w:t>A szerződés megszűnésének módjai</w:t>
        </w:r>
        <w:r>
          <w:rPr>
            <w:noProof/>
            <w:webHidden/>
          </w:rPr>
          <w:tab/>
        </w:r>
        <w:r>
          <w:rPr>
            <w:noProof/>
            <w:webHidden/>
          </w:rPr>
          <w:fldChar w:fldCharType="begin"/>
        </w:r>
        <w:r>
          <w:rPr>
            <w:noProof/>
            <w:webHidden/>
          </w:rPr>
          <w:instrText xml:space="preserve"> PAGEREF _Toc430784691 \h </w:instrText>
        </w:r>
        <w:r>
          <w:rPr>
            <w:noProof/>
            <w:webHidden/>
          </w:rPr>
        </w:r>
        <w:r>
          <w:rPr>
            <w:noProof/>
            <w:webHidden/>
          </w:rPr>
          <w:fldChar w:fldCharType="separate"/>
        </w:r>
        <w:r>
          <w:rPr>
            <w:noProof/>
            <w:webHidden/>
          </w:rPr>
          <w:t>31</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92" w:history="1">
        <w:r w:rsidRPr="000D2FFE">
          <w:rPr>
            <w:rStyle w:val="Hiperhivatkozs"/>
            <w:noProof/>
          </w:rPr>
          <w:t>11.2.</w:t>
        </w:r>
        <w:r>
          <w:rPr>
            <w:rFonts w:asciiTheme="minorHAnsi" w:eastAsiaTheme="minorEastAsia" w:hAnsiTheme="minorHAnsi" w:cstheme="minorBidi"/>
            <w:b w:val="0"/>
            <w:bCs w:val="0"/>
            <w:noProof/>
            <w:lang w:eastAsia="hu-HU"/>
          </w:rPr>
          <w:tab/>
        </w:r>
        <w:r w:rsidRPr="000D2FFE">
          <w:rPr>
            <w:rStyle w:val="Hiperhivatkozs"/>
            <w:noProof/>
          </w:rPr>
          <w:t>A Szerződés megszűnésének szabályai</w:t>
        </w:r>
        <w:r>
          <w:rPr>
            <w:noProof/>
            <w:webHidden/>
          </w:rPr>
          <w:tab/>
        </w:r>
        <w:r>
          <w:rPr>
            <w:noProof/>
            <w:webHidden/>
          </w:rPr>
          <w:fldChar w:fldCharType="begin"/>
        </w:r>
        <w:r>
          <w:rPr>
            <w:noProof/>
            <w:webHidden/>
          </w:rPr>
          <w:instrText xml:space="preserve"> PAGEREF _Toc430784692 \h </w:instrText>
        </w:r>
        <w:r>
          <w:rPr>
            <w:noProof/>
            <w:webHidden/>
          </w:rPr>
        </w:r>
        <w:r>
          <w:rPr>
            <w:noProof/>
            <w:webHidden/>
          </w:rPr>
          <w:fldChar w:fldCharType="separate"/>
        </w:r>
        <w:r>
          <w:rPr>
            <w:noProof/>
            <w:webHidden/>
          </w:rPr>
          <w:t>32</w:t>
        </w:r>
        <w:r>
          <w:rPr>
            <w:noProof/>
            <w:webHidden/>
          </w:rPr>
          <w:fldChar w:fldCharType="end"/>
        </w:r>
      </w:hyperlink>
    </w:p>
    <w:p w:rsidR="004E62D0" w:rsidRDefault="004E62D0">
      <w:pPr>
        <w:pStyle w:val="TJ1"/>
        <w:tabs>
          <w:tab w:val="left" w:pos="72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93" w:history="1">
        <w:r w:rsidRPr="000D2FFE">
          <w:rPr>
            <w:rStyle w:val="Hiperhivatkozs"/>
            <w:noProof/>
          </w:rPr>
          <w:t>12.</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a szerződés módosítására vonatkozó rendelkezések</w:t>
        </w:r>
        <w:r>
          <w:rPr>
            <w:noProof/>
            <w:webHidden/>
          </w:rPr>
          <w:tab/>
        </w:r>
        <w:r>
          <w:rPr>
            <w:noProof/>
            <w:webHidden/>
          </w:rPr>
          <w:fldChar w:fldCharType="begin"/>
        </w:r>
        <w:r>
          <w:rPr>
            <w:noProof/>
            <w:webHidden/>
          </w:rPr>
          <w:instrText xml:space="preserve"> PAGEREF _Toc430784693 \h </w:instrText>
        </w:r>
        <w:r>
          <w:rPr>
            <w:noProof/>
            <w:webHidden/>
          </w:rPr>
        </w:r>
        <w:r>
          <w:rPr>
            <w:noProof/>
            <w:webHidden/>
          </w:rPr>
          <w:fldChar w:fldCharType="separate"/>
        </w:r>
        <w:r>
          <w:rPr>
            <w:noProof/>
            <w:webHidden/>
          </w:rPr>
          <w:t>32</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94" w:history="1">
        <w:r w:rsidRPr="000D2FFE">
          <w:rPr>
            <w:rStyle w:val="Hiperhivatkozs"/>
            <w:noProof/>
          </w:rPr>
          <w:t>12.1.</w:t>
        </w:r>
        <w:r>
          <w:rPr>
            <w:rFonts w:asciiTheme="minorHAnsi" w:eastAsiaTheme="minorEastAsia" w:hAnsiTheme="minorHAnsi" w:cstheme="minorBidi"/>
            <w:b w:val="0"/>
            <w:bCs w:val="0"/>
            <w:noProof/>
            <w:lang w:eastAsia="hu-HU"/>
          </w:rPr>
          <w:tab/>
        </w:r>
        <w:r w:rsidRPr="000D2FFE">
          <w:rPr>
            <w:rStyle w:val="Hiperhivatkozs"/>
            <w:noProof/>
          </w:rPr>
          <w:t>Közös megegyezéssel történő módosítás</w:t>
        </w:r>
        <w:r>
          <w:rPr>
            <w:noProof/>
            <w:webHidden/>
          </w:rPr>
          <w:tab/>
        </w:r>
        <w:r>
          <w:rPr>
            <w:noProof/>
            <w:webHidden/>
          </w:rPr>
          <w:fldChar w:fldCharType="begin"/>
        </w:r>
        <w:r>
          <w:rPr>
            <w:noProof/>
            <w:webHidden/>
          </w:rPr>
          <w:instrText xml:space="preserve"> PAGEREF _Toc430784694 \h </w:instrText>
        </w:r>
        <w:r>
          <w:rPr>
            <w:noProof/>
            <w:webHidden/>
          </w:rPr>
        </w:r>
        <w:r>
          <w:rPr>
            <w:noProof/>
            <w:webHidden/>
          </w:rPr>
          <w:fldChar w:fldCharType="separate"/>
        </w:r>
        <w:r>
          <w:rPr>
            <w:noProof/>
            <w:webHidden/>
          </w:rPr>
          <w:t>32</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95" w:history="1">
        <w:r w:rsidRPr="000D2FFE">
          <w:rPr>
            <w:rStyle w:val="Hiperhivatkozs"/>
            <w:noProof/>
          </w:rPr>
          <w:t>12.2.</w:t>
        </w:r>
        <w:r>
          <w:rPr>
            <w:rFonts w:asciiTheme="minorHAnsi" w:eastAsiaTheme="minorEastAsia" w:hAnsiTheme="minorHAnsi" w:cstheme="minorBidi"/>
            <w:b w:val="0"/>
            <w:bCs w:val="0"/>
            <w:noProof/>
            <w:lang w:eastAsia="hu-HU"/>
          </w:rPr>
          <w:tab/>
        </w:r>
        <w:r w:rsidRPr="000D2FFE">
          <w:rPr>
            <w:rStyle w:val="Hiperhivatkozs"/>
            <w:noProof/>
          </w:rPr>
          <w:t>Jogszabály változás okán szükséges módosítások</w:t>
        </w:r>
        <w:r>
          <w:rPr>
            <w:noProof/>
            <w:webHidden/>
          </w:rPr>
          <w:tab/>
        </w:r>
        <w:r>
          <w:rPr>
            <w:noProof/>
            <w:webHidden/>
          </w:rPr>
          <w:fldChar w:fldCharType="begin"/>
        </w:r>
        <w:r>
          <w:rPr>
            <w:noProof/>
            <w:webHidden/>
          </w:rPr>
          <w:instrText xml:space="preserve"> PAGEREF _Toc430784695 \h </w:instrText>
        </w:r>
        <w:r>
          <w:rPr>
            <w:noProof/>
            <w:webHidden/>
          </w:rPr>
        </w:r>
        <w:r>
          <w:rPr>
            <w:noProof/>
            <w:webHidden/>
          </w:rPr>
          <w:fldChar w:fldCharType="separate"/>
        </w:r>
        <w:r>
          <w:rPr>
            <w:noProof/>
            <w:webHidden/>
          </w:rPr>
          <w:t>33</w:t>
        </w:r>
        <w:r>
          <w:rPr>
            <w:noProof/>
            <w:webHidden/>
          </w:rPr>
          <w:fldChar w:fldCharType="end"/>
        </w:r>
      </w:hyperlink>
    </w:p>
    <w:p w:rsidR="004E62D0" w:rsidRDefault="004E62D0">
      <w:pPr>
        <w:pStyle w:val="TJ1"/>
        <w:tabs>
          <w:tab w:val="left" w:pos="72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696" w:history="1">
        <w:r w:rsidRPr="000D2FFE">
          <w:rPr>
            <w:rStyle w:val="Hiperhivatkozs"/>
            <w:noProof/>
          </w:rPr>
          <w:t>13.</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Egyéb rendelkezések</w:t>
        </w:r>
        <w:r>
          <w:rPr>
            <w:noProof/>
            <w:webHidden/>
          </w:rPr>
          <w:tab/>
        </w:r>
        <w:r>
          <w:rPr>
            <w:noProof/>
            <w:webHidden/>
          </w:rPr>
          <w:fldChar w:fldCharType="begin"/>
        </w:r>
        <w:r>
          <w:rPr>
            <w:noProof/>
            <w:webHidden/>
          </w:rPr>
          <w:instrText xml:space="preserve"> PAGEREF _Toc430784696 \h </w:instrText>
        </w:r>
        <w:r>
          <w:rPr>
            <w:noProof/>
            <w:webHidden/>
          </w:rPr>
        </w:r>
        <w:r>
          <w:rPr>
            <w:noProof/>
            <w:webHidden/>
          </w:rPr>
          <w:fldChar w:fldCharType="separate"/>
        </w:r>
        <w:r>
          <w:rPr>
            <w:noProof/>
            <w:webHidden/>
          </w:rPr>
          <w:t>33</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97" w:history="1">
        <w:r w:rsidRPr="000D2FFE">
          <w:rPr>
            <w:rStyle w:val="Hiperhivatkozs"/>
            <w:noProof/>
          </w:rPr>
          <w:t>13.1.</w:t>
        </w:r>
        <w:r>
          <w:rPr>
            <w:rFonts w:asciiTheme="minorHAnsi" w:eastAsiaTheme="minorEastAsia" w:hAnsiTheme="minorHAnsi" w:cstheme="minorBidi"/>
            <w:b w:val="0"/>
            <w:bCs w:val="0"/>
            <w:noProof/>
            <w:lang w:eastAsia="hu-HU"/>
          </w:rPr>
          <w:tab/>
        </w:r>
        <w:r w:rsidRPr="000D2FFE">
          <w:rPr>
            <w:rStyle w:val="Hiperhivatkozs"/>
            <w:noProof/>
          </w:rPr>
          <w:t>A kiszervezésre vonatkozó rendelkezések</w:t>
        </w:r>
        <w:r>
          <w:rPr>
            <w:noProof/>
            <w:webHidden/>
          </w:rPr>
          <w:tab/>
        </w:r>
        <w:r>
          <w:rPr>
            <w:noProof/>
            <w:webHidden/>
          </w:rPr>
          <w:fldChar w:fldCharType="begin"/>
        </w:r>
        <w:r>
          <w:rPr>
            <w:noProof/>
            <w:webHidden/>
          </w:rPr>
          <w:instrText xml:space="preserve"> PAGEREF _Toc430784697 \h </w:instrText>
        </w:r>
        <w:r>
          <w:rPr>
            <w:noProof/>
            <w:webHidden/>
          </w:rPr>
        </w:r>
        <w:r>
          <w:rPr>
            <w:noProof/>
            <w:webHidden/>
          </w:rPr>
          <w:fldChar w:fldCharType="separate"/>
        </w:r>
        <w:r>
          <w:rPr>
            <w:noProof/>
            <w:webHidden/>
          </w:rPr>
          <w:t>33</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98" w:history="1">
        <w:r w:rsidRPr="000D2FFE">
          <w:rPr>
            <w:rStyle w:val="Hiperhivatkozs"/>
            <w:noProof/>
          </w:rPr>
          <w:t>13.2.</w:t>
        </w:r>
        <w:r>
          <w:rPr>
            <w:rFonts w:asciiTheme="minorHAnsi" w:eastAsiaTheme="minorEastAsia" w:hAnsiTheme="minorHAnsi" w:cstheme="minorBidi"/>
            <w:b w:val="0"/>
            <w:bCs w:val="0"/>
            <w:noProof/>
            <w:lang w:eastAsia="hu-HU"/>
          </w:rPr>
          <w:tab/>
        </w:r>
        <w:r w:rsidRPr="000D2FFE">
          <w:rPr>
            <w:rStyle w:val="Hiperhivatkozs"/>
            <w:noProof/>
          </w:rPr>
          <w:t>A kockázat és kárveszély viselésének módja, valamint a vagyonvédelmi előírások</w:t>
        </w:r>
        <w:r>
          <w:rPr>
            <w:noProof/>
            <w:webHidden/>
          </w:rPr>
          <w:tab/>
        </w:r>
        <w:r>
          <w:rPr>
            <w:noProof/>
            <w:webHidden/>
          </w:rPr>
          <w:fldChar w:fldCharType="begin"/>
        </w:r>
        <w:r>
          <w:rPr>
            <w:noProof/>
            <w:webHidden/>
          </w:rPr>
          <w:instrText xml:space="preserve"> PAGEREF _Toc430784698 \h </w:instrText>
        </w:r>
        <w:r>
          <w:rPr>
            <w:noProof/>
            <w:webHidden/>
          </w:rPr>
        </w:r>
        <w:r>
          <w:rPr>
            <w:noProof/>
            <w:webHidden/>
          </w:rPr>
          <w:fldChar w:fldCharType="separate"/>
        </w:r>
        <w:r>
          <w:rPr>
            <w:noProof/>
            <w:webHidden/>
          </w:rPr>
          <w:t>33</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699" w:history="1">
        <w:r w:rsidRPr="000D2FFE">
          <w:rPr>
            <w:rStyle w:val="Hiperhivatkozs"/>
            <w:noProof/>
          </w:rPr>
          <w:t>13.3.</w:t>
        </w:r>
        <w:r>
          <w:rPr>
            <w:rFonts w:asciiTheme="minorHAnsi" w:eastAsiaTheme="minorEastAsia" w:hAnsiTheme="minorHAnsi" w:cstheme="minorBidi"/>
            <w:b w:val="0"/>
            <w:bCs w:val="0"/>
            <w:noProof/>
            <w:lang w:eastAsia="hu-HU"/>
          </w:rPr>
          <w:tab/>
        </w:r>
        <w:r w:rsidRPr="000D2FFE">
          <w:rPr>
            <w:rStyle w:val="Hiperhivatkozs"/>
            <w:noProof/>
          </w:rPr>
          <w:t>Az Ellátásért Felelősök közössége képviseletében eljáró Ellátásért Felelős</w:t>
        </w:r>
        <w:r>
          <w:rPr>
            <w:noProof/>
            <w:webHidden/>
          </w:rPr>
          <w:tab/>
        </w:r>
        <w:r>
          <w:rPr>
            <w:noProof/>
            <w:webHidden/>
          </w:rPr>
          <w:fldChar w:fldCharType="begin"/>
        </w:r>
        <w:r>
          <w:rPr>
            <w:noProof/>
            <w:webHidden/>
          </w:rPr>
          <w:instrText xml:space="preserve"> PAGEREF _Toc430784699 \h </w:instrText>
        </w:r>
        <w:r>
          <w:rPr>
            <w:noProof/>
            <w:webHidden/>
          </w:rPr>
        </w:r>
        <w:r>
          <w:rPr>
            <w:noProof/>
            <w:webHidden/>
          </w:rPr>
          <w:fldChar w:fldCharType="separate"/>
        </w:r>
        <w:r>
          <w:rPr>
            <w:noProof/>
            <w:webHidden/>
          </w:rPr>
          <w:t>33</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700" w:history="1">
        <w:r w:rsidRPr="000D2FFE">
          <w:rPr>
            <w:rStyle w:val="Hiperhivatkozs"/>
            <w:noProof/>
          </w:rPr>
          <w:t>13.4.</w:t>
        </w:r>
        <w:r>
          <w:rPr>
            <w:rFonts w:asciiTheme="minorHAnsi" w:eastAsiaTheme="minorEastAsia" w:hAnsiTheme="minorHAnsi" w:cstheme="minorBidi"/>
            <w:b w:val="0"/>
            <w:bCs w:val="0"/>
            <w:noProof/>
            <w:lang w:eastAsia="hu-HU"/>
          </w:rPr>
          <w:tab/>
        </w:r>
        <w:r w:rsidRPr="000D2FFE">
          <w:rPr>
            <w:rStyle w:val="Hiperhivatkozs"/>
            <w:noProof/>
          </w:rPr>
          <w:t>Irányadó jog</w:t>
        </w:r>
        <w:r>
          <w:rPr>
            <w:noProof/>
            <w:webHidden/>
          </w:rPr>
          <w:tab/>
        </w:r>
        <w:r>
          <w:rPr>
            <w:noProof/>
            <w:webHidden/>
          </w:rPr>
          <w:fldChar w:fldCharType="begin"/>
        </w:r>
        <w:r>
          <w:rPr>
            <w:noProof/>
            <w:webHidden/>
          </w:rPr>
          <w:instrText xml:space="preserve"> PAGEREF _Toc430784700 \h </w:instrText>
        </w:r>
        <w:r>
          <w:rPr>
            <w:noProof/>
            <w:webHidden/>
          </w:rPr>
        </w:r>
        <w:r>
          <w:rPr>
            <w:noProof/>
            <w:webHidden/>
          </w:rPr>
          <w:fldChar w:fldCharType="separate"/>
        </w:r>
        <w:r>
          <w:rPr>
            <w:noProof/>
            <w:webHidden/>
          </w:rPr>
          <w:t>34</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701" w:history="1">
        <w:r w:rsidRPr="000D2FFE">
          <w:rPr>
            <w:rStyle w:val="Hiperhivatkozs"/>
            <w:noProof/>
          </w:rPr>
          <w:t>13.5.</w:t>
        </w:r>
        <w:r>
          <w:rPr>
            <w:rFonts w:asciiTheme="minorHAnsi" w:eastAsiaTheme="minorEastAsia" w:hAnsiTheme="minorHAnsi" w:cstheme="minorBidi"/>
            <w:b w:val="0"/>
            <w:bCs w:val="0"/>
            <w:noProof/>
            <w:lang w:eastAsia="hu-HU"/>
          </w:rPr>
          <w:tab/>
        </w:r>
        <w:r w:rsidRPr="000D2FFE">
          <w:rPr>
            <w:rStyle w:val="Hiperhivatkozs"/>
            <w:noProof/>
          </w:rPr>
          <w:t>Jelen szerződés érvényességéhez szükséges előzetes döntések</w:t>
        </w:r>
        <w:r>
          <w:rPr>
            <w:noProof/>
            <w:webHidden/>
          </w:rPr>
          <w:tab/>
        </w:r>
        <w:r>
          <w:rPr>
            <w:noProof/>
            <w:webHidden/>
          </w:rPr>
          <w:fldChar w:fldCharType="begin"/>
        </w:r>
        <w:r>
          <w:rPr>
            <w:noProof/>
            <w:webHidden/>
          </w:rPr>
          <w:instrText xml:space="preserve"> PAGEREF _Toc430784701 \h </w:instrText>
        </w:r>
        <w:r>
          <w:rPr>
            <w:noProof/>
            <w:webHidden/>
          </w:rPr>
        </w:r>
        <w:r>
          <w:rPr>
            <w:noProof/>
            <w:webHidden/>
          </w:rPr>
          <w:fldChar w:fldCharType="separate"/>
        </w:r>
        <w:r>
          <w:rPr>
            <w:noProof/>
            <w:webHidden/>
          </w:rPr>
          <w:t>34</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702" w:history="1">
        <w:r w:rsidRPr="000D2FFE">
          <w:rPr>
            <w:rStyle w:val="Hiperhivatkozs"/>
            <w:noProof/>
          </w:rPr>
          <w:t>13.6.</w:t>
        </w:r>
        <w:r>
          <w:rPr>
            <w:rFonts w:asciiTheme="minorHAnsi" w:eastAsiaTheme="minorEastAsia" w:hAnsiTheme="minorHAnsi" w:cstheme="minorBidi"/>
            <w:b w:val="0"/>
            <w:bCs w:val="0"/>
            <w:noProof/>
            <w:lang w:eastAsia="hu-HU"/>
          </w:rPr>
          <w:tab/>
        </w:r>
        <w:r w:rsidRPr="000D2FFE">
          <w:rPr>
            <w:rStyle w:val="Hiperhivatkozs"/>
            <w:noProof/>
          </w:rPr>
          <w:t>Részleges érvénytelenség</w:t>
        </w:r>
        <w:r>
          <w:rPr>
            <w:noProof/>
            <w:webHidden/>
          </w:rPr>
          <w:tab/>
        </w:r>
        <w:r>
          <w:rPr>
            <w:noProof/>
            <w:webHidden/>
          </w:rPr>
          <w:fldChar w:fldCharType="begin"/>
        </w:r>
        <w:r>
          <w:rPr>
            <w:noProof/>
            <w:webHidden/>
          </w:rPr>
          <w:instrText xml:space="preserve"> PAGEREF _Toc430784702 \h </w:instrText>
        </w:r>
        <w:r>
          <w:rPr>
            <w:noProof/>
            <w:webHidden/>
          </w:rPr>
        </w:r>
        <w:r>
          <w:rPr>
            <w:noProof/>
            <w:webHidden/>
          </w:rPr>
          <w:fldChar w:fldCharType="separate"/>
        </w:r>
        <w:r>
          <w:rPr>
            <w:noProof/>
            <w:webHidden/>
          </w:rPr>
          <w:t>35</w:t>
        </w:r>
        <w:r>
          <w:rPr>
            <w:noProof/>
            <w:webHidden/>
          </w:rPr>
          <w:fldChar w:fldCharType="end"/>
        </w:r>
      </w:hyperlink>
    </w:p>
    <w:p w:rsidR="004E62D0" w:rsidRDefault="004E62D0">
      <w:pPr>
        <w:pStyle w:val="TJ2"/>
        <w:tabs>
          <w:tab w:val="left" w:pos="960"/>
          <w:tab w:val="right" w:leader="hyphen" w:pos="9062"/>
        </w:tabs>
        <w:rPr>
          <w:rFonts w:asciiTheme="minorHAnsi" w:eastAsiaTheme="minorEastAsia" w:hAnsiTheme="minorHAnsi" w:cstheme="minorBidi"/>
          <w:b w:val="0"/>
          <w:bCs w:val="0"/>
          <w:noProof/>
          <w:lang w:eastAsia="hu-HU"/>
        </w:rPr>
      </w:pPr>
      <w:hyperlink w:anchor="_Toc430784703" w:history="1">
        <w:r w:rsidRPr="000D2FFE">
          <w:rPr>
            <w:rStyle w:val="Hiperhivatkozs"/>
            <w:noProof/>
          </w:rPr>
          <w:t>13.7.</w:t>
        </w:r>
        <w:r>
          <w:rPr>
            <w:rFonts w:asciiTheme="minorHAnsi" w:eastAsiaTheme="minorEastAsia" w:hAnsiTheme="minorHAnsi" w:cstheme="minorBidi"/>
            <w:b w:val="0"/>
            <w:bCs w:val="0"/>
            <w:noProof/>
            <w:lang w:eastAsia="hu-HU"/>
          </w:rPr>
          <w:tab/>
        </w:r>
        <w:r w:rsidRPr="000D2FFE">
          <w:rPr>
            <w:rStyle w:val="Hiperhivatkozs"/>
            <w:noProof/>
          </w:rPr>
          <w:t>Viták rendezése</w:t>
        </w:r>
        <w:r>
          <w:rPr>
            <w:noProof/>
            <w:webHidden/>
          </w:rPr>
          <w:tab/>
        </w:r>
        <w:r>
          <w:rPr>
            <w:noProof/>
            <w:webHidden/>
          </w:rPr>
          <w:fldChar w:fldCharType="begin"/>
        </w:r>
        <w:r>
          <w:rPr>
            <w:noProof/>
            <w:webHidden/>
          </w:rPr>
          <w:instrText xml:space="preserve"> PAGEREF _Toc430784703 \h </w:instrText>
        </w:r>
        <w:r>
          <w:rPr>
            <w:noProof/>
            <w:webHidden/>
          </w:rPr>
        </w:r>
        <w:r>
          <w:rPr>
            <w:noProof/>
            <w:webHidden/>
          </w:rPr>
          <w:fldChar w:fldCharType="separate"/>
        </w:r>
        <w:r>
          <w:rPr>
            <w:noProof/>
            <w:webHidden/>
          </w:rPr>
          <w:t>35</w:t>
        </w:r>
        <w:r>
          <w:rPr>
            <w:noProof/>
            <w:webHidden/>
          </w:rPr>
          <w:fldChar w:fldCharType="end"/>
        </w:r>
      </w:hyperlink>
    </w:p>
    <w:p w:rsidR="004E62D0" w:rsidRDefault="004E62D0">
      <w:pPr>
        <w:pStyle w:val="TJ1"/>
        <w:tabs>
          <w:tab w:val="left" w:pos="720"/>
          <w:tab w:val="right" w:leader="hyphen" w:pos="9062"/>
        </w:tabs>
        <w:rPr>
          <w:rFonts w:asciiTheme="minorHAnsi" w:eastAsiaTheme="minorEastAsia" w:hAnsiTheme="minorHAnsi" w:cstheme="minorBidi"/>
          <w:b w:val="0"/>
          <w:bCs w:val="0"/>
          <w:i w:val="0"/>
          <w:iCs w:val="0"/>
          <w:noProof/>
          <w:sz w:val="22"/>
          <w:szCs w:val="22"/>
          <w:lang w:eastAsia="hu-HU"/>
        </w:rPr>
      </w:pPr>
      <w:hyperlink w:anchor="_Toc430784704" w:history="1">
        <w:r w:rsidRPr="000D2FFE">
          <w:rPr>
            <w:rStyle w:val="Hiperhivatkozs"/>
            <w:noProof/>
          </w:rPr>
          <w:t>14.</w:t>
        </w:r>
        <w:r>
          <w:rPr>
            <w:rFonts w:asciiTheme="minorHAnsi" w:eastAsiaTheme="minorEastAsia" w:hAnsiTheme="minorHAnsi" w:cstheme="minorBidi"/>
            <w:b w:val="0"/>
            <w:bCs w:val="0"/>
            <w:i w:val="0"/>
            <w:iCs w:val="0"/>
            <w:noProof/>
            <w:sz w:val="22"/>
            <w:szCs w:val="22"/>
            <w:lang w:eastAsia="hu-HU"/>
          </w:rPr>
          <w:tab/>
        </w:r>
        <w:r w:rsidRPr="000D2FFE">
          <w:rPr>
            <w:rStyle w:val="Hiperhivatkozs"/>
            <w:noProof/>
          </w:rPr>
          <w:t>Átmeneti rendelkezések</w:t>
        </w:r>
        <w:r>
          <w:rPr>
            <w:noProof/>
            <w:webHidden/>
          </w:rPr>
          <w:tab/>
        </w:r>
        <w:r>
          <w:rPr>
            <w:noProof/>
            <w:webHidden/>
          </w:rPr>
          <w:fldChar w:fldCharType="begin"/>
        </w:r>
        <w:r>
          <w:rPr>
            <w:noProof/>
            <w:webHidden/>
          </w:rPr>
          <w:instrText xml:space="preserve"> PAGEREF _Toc430784704 \h </w:instrText>
        </w:r>
        <w:r>
          <w:rPr>
            <w:noProof/>
            <w:webHidden/>
          </w:rPr>
        </w:r>
        <w:r>
          <w:rPr>
            <w:noProof/>
            <w:webHidden/>
          </w:rPr>
          <w:fldChar w:fldCharType="separate"/>
        </w:r>
        <w:r>
          <w:rPr>
            <w:noProof/>
            <w:webHidden/>
          </w:rPr>
          <w:t>35</w:t>
        </w:r>
        <w:r>
          <w:rPr>
            <w:noProof/>
            <w:webHidden/>
          </w:rPr>
          <w:fldChar w:fldCharType="end"/>
        </w:r>
      </w:hyperlink>
    </w:p>
    <w:p w:rsidR="004E62D0" w:rsidRDefault="004E62D0">
      <w:pPr>
        <w:pStyle w:val="TJ1"/>
        <w:tabs>
          <w:tab w:val="right" w:leader="hyphen" w:pos="9062"/>
        </w:tabs>
        <w:rPr>
          <w:rFonts w:asciiTheme="minorHAnsi" w:eastAsiaTheme="minorEastAsia" w:hAnsiTheme="minorHAnsi" w:cstheme="minorBidi"/>
          <w:b w:val="0"/>
          <w:bCs w:val="0"/>
          <w:i w:val="0"/>
          <w:iCs w:val="0"/>
          <w:noProof/>
          <w:sz w:val="22"/>
          <w:szCs w:val="22"/>
          <w:lang w:eastAsia="hu-HU"/>
        </w:rPr>
      </w:pPr>
      <w:hyperlink w:anchor="_Toc430784705" w:history="1">
        <w:r w:rsidRPr="000D2FFE">
          <w:rPr>
            <w:rStyle w:val="Hiperhivatkozs"/>
            <w:noProof/>
          </w:rPr>
          <w:t>A Hivatal záradéka a Vksztv. 22. §-a szerint:</w:t>
        </w:r>
        <w:r>
          <w:rPr>
            <w:noProof/>
            <w:webHidden/>
          </w:rPr>
          <w:tab/>
        </w:r>
        <w:r>
          <w:rPr>
            <w:noProof/>
            <w:webHidden/>
          </w:rPr>
          <w:fldChar w:fldCharType="begin"/>
        </w:r>
        <w:r>
          <w:rPr>
            <w:noProof/>
            <w:webHidden/>
          </w:rPr>
          <w:instrText xml:space="preserve"> PAGEREF _Toc430784705 \h </w:instrText>
        </w:r>
        <w:r>
          <w:rPr>
            <w:noProof/>
            <w:webHidden/>
          </w:rPr>
        </w:r>
        <w:r>
          <w:rPr>
            <w:noProof/>
            <w:webHidden/>
          </w:rPr>
          <w:fldChar w:fldCharType="separate"/>
        </w:r>
        <w:r>
          <w:rPr>
            <w:noProof/>
            <w:webHidden/>
          </w:rPr>
          <w:t>36</w:t>
        </w:r>
        <w:r>
          <w:rPr>
            <w:noProof/>
            <w:webHidden/>
          </w:rPr>
          <w:fldChar w:fldCharType="end"/>
        </w:r>
      </w:hyperlink>
    </w:p>
    <w:p w:rsidR="004E62D0" w:rsidRDefault="004E62D0">
      <w:pPr>
        <w:pStyle w:val="TJ1"/>
        <w:tabs>
          <w:tab w:val="right" w:leader="hyphen" w:pos="9062"/>
        </w:tabs>
        <w:rPr>
          <w:rFonts w:asciiTheme="minorHAnsi" w:eastAsiaTheme="minorEastAsia" w:hAnsiTheme="minorHAnsi" w:cstheme="minorBidi"/>
          <w:b w:val="0"/>
          <w:bCs w:val="0"/>
          <w:i w:val="0"/>
          <w:iCs w:val="0"/>
          <w:noProof/>
          <w:sz w:val="22"/>
          <w:szCs w:val="22"/>
          <w:lang w:eastAsia="hu-HU"/>
        </w:rPr>
      </w:pPr>
      <w:hyperlink w:anchor="_Toc430784706" w:history="1">
        <w:r w:rsidRPr="000D2FFE">
          <w:rPr>
            <w:rStyle w:val="Hiperhivatkozs"/>
            <w:noProof/>
          </w:rPr>
          <w:t>mellékletek jegyzéke</w:t>
        </w:r>
        <w:r>
          <w:rPr>
            <w:noProof/>
            <w:webHidden/>
          </w:rPr>
          <w:tab/>
        </w:r>
        <w:r>
          <w:rPr>
            <w:noProof/>
            <w:webHidden/>
          </w:rPr>
          <w:fldChar w:fldCharType="begin"/>
        </w:r>
        <w:r>
          <w:rPr>
            <w:noProof/>
            <w:webHidden/>
          </w:rPr>
          <w:instrText xml:space="preserve"> PAGEREF _Toc430784706 \h </w:instrText>
        </w:r>
        <w:r>
          <w:rPr>
            <w:noProof/>
            <w:webHidden/>
          </w:rPr>
        </w:r>
        <w:r>
          <w:rPr>
            <w:noProof/>
            <w:webHidden/>
          </w:rPr>
          <w:fldChar w:fldCharType="separate"/>
        </w:r>
        <w:r>
          <w:rPr>
            <w:noProof/>
            <w:webHidden/>
          </w:rPr>
          <w:t>36</w:t>
        </w:r>
        <w:r>
          <w:rPr>
            <w:noProof/>
            <w:webHidden/>
          </w:rPr>
          <w:fldChar w:fldCharType="end"/>
        </w:r>
      </w:hyperlink>
    </w:p>
    <w:p w:rsidR="004E62D0" w:rsidRDefault="004E62D0">
      <w:pPr>
        <w:pStyle w:val="TJ1"/>
        <w:tabs>
          <w:tab w:val="right" w:leader="hyphen" w:pos="9062"/>
        </w:tabs>
        <w:rPr>
          <w:rFonts w:asciiTheme="minorHAnsi" w:eastAsiaTheme="minorEastAsia" w:hAnsiTheme="minorHAnsi" w:cstheme="minorBidi"/>
          <w:b w:val="0"/>
          <w:bCs w:val="0"/>
          <w:i w:val="0"/>
          <w:iCs w:val="0"/>
          <w:noProof/>
          <w:sz w:val="22"/>
          <w:szCs w:val="22"/>
          <w:lang w:eastAsia="hu-HU"/>
        </w:rPr>
      </w:pPr>
      <w:hyperlink w:anchor="_Toc430784707" w:history="1">
        <w:r w:rsidRPr="000D2FFE">
          <w:rPr>
            <w:rStyle w:val="Hiperhivatkozs"/>
            <w:noProof/>
          </w:rPr>
          <w:t>1. sz. melléklet: A Bordány, forráskút, üllés és zsombó szennyvízelvezető és szennyvíztisztító víziközmű-rendszer vagyonértékelése</w:t>
        </w:r>
        <w:r>
          <w:rPr>
            <w:noProof/>
            <w:webHidden/>
          </w:rPr>
          <w:tab/>
        </w:r>
        <w:r>
          <w:rPr>
            <w:noProof/>
            <w:webHidden/>
          </w:rPr>
          <w:fldChar w:fldCharType="begin"/>
        </w:r>
        <w:r>
          <w:rPr>
            <w:noProof/>
            <w:webHidden/>
          </w:rPr>
          <w:instrText xml:space="preserve"> PAGEREF _Toc430784707 \h </w:instrText>
        </w:r>
        <w:r>
          <w:rPr>
            <w:noProof/>
            <w:webHidden/>
          </w:rPr>
        </w:r>
        <w:r>
          <w:rPr>
            <w:noProof/>
            <w:webHidden/>
          </w:rPr>
          <w:fldChar w:fldCharType="separate"/>
        </w:r>
        <w:r>
          <w:rPr>
            <w:noProof/>
            <w:webHidden/>
          </w:rPr>
          <w:t>37</w:t>
        </w:r>
        <w:r>
          <w:rPr>
            <w:noProof/>
            <w:webHidden/>
          </w:rPr>
          <w:fldChar w:fldCharType="end"/>
        </w:r>
      </w:hyperlink>
    </w:p>
    <w:p w:rsidR="004E62D0" w:rsidRDefault="004E62D0">
      <w:pPr>
        <w:pStyle w:val="TJ1"/>
        <w:tabs>
          <w:tab w:val="right" w:leader="hyphen" w:pos="9062"/>
        </w:tabs>
        <w:rPr>
          <w:rFonts w:asciiTheme="minorHAnsi" w:eastAsiaTheme="minorEastAsia" w:hAnsiTheme="minorHAnsi" w:cstheme="minorBidi"/>
          <w:b w:val="0"/>
          <w:bCs w:val="0"/>
          <w:i w:val="0"/>
          <w:iCs w:val="0"/>
          <w:noProof/>
          <w:sz w:val="22"/>
          <w:szCs w:val="22"/>
          <w:lang w:eastAsia="hu-HU"/>
        </w:rPr>
      </w:pPr>
      <w:hyperlink w:anchor="_Toc430784708" w:history="1">
        <w:r w:rsidRPr="000D2FFE">
          <w:rPr>
            <w:rStyle w:val="Hiperhivatkozs"/>
            <w:noProof/>
          </w:rPr>
          <w:t>2. sz. melléklet Csatornaművek üzemeltetési szabályzata</w:t>
        </w:r>
        <w:r>
          <w:rPr>
            <w:noProof/>
            <w:webHidden/>
          </w:rPr>
          <w:tab/>
        </w:r>
        <w:r>
          <w:rPr>
            <w:noProof/>
            <w:webHidden/>
          </w:rPr>
          <w:fldChar w:fldCharType="begin"/>
        </w:r>
        <w:r>
          <w:rPr>
            <w:noProof/>
            <w:webHidden/>
          </w:rPr>
          <w:instrText xml:space="preserve"> PAGEREF _Toc430784708 \h </w:instrText>
        </w:r>
        <w:r>
          <w:rPr>
            <w:noProof/>
            <w:webHidden/>
          </w:rPr>
        </w:r>
        <w:r>
          <w:rPr>
            <w:noProof/>
            <w:webHidden/>
          </w:rPr>
          <w:fldChar w:fldCharType="separate"/>
        </w:r>
        <w:r>
          <w:rPr>
            <w:noProof/>
            <w:webHidden/>
          </w:rPr>
          <w:t>37</w:t>
        </w:r>
        <w:r>
          <w:rPr>
            <w:noProof/>
            <w:webHidden/>
          </w:rPr>
          <w:fldChar w:fldCharType="end"/>
        </w:r>
      </w:hyperlink>
    </w:p>
    <w:p w:rsidR="004E62D0" w:rsidRDefault="004E62D0">
      <w:pPr>
        <w:pStyle w:val="TJ1"/>
        <w:tabs>
          <w:tab w:val="right" w:leader="hyphen" w:pos="9062"/>
        </w:tabs>
        <w:rPr>
          <w:rFonts w:asciiTheme="minorHAnsi" w:eastAsiaTheme="minorEastAsia" w:hAnsiTheme="minorHAnsi" w:cstheme="minorBidi"/>
          <w:b w:val="0"/>
          <w:bCs w:val="0"/>
          <w:i w:val="0"/>
          <w:iCs w:val="0"/>
          <w:noProof/>
          <w:sz w:val="22"/>
          <w:szCs w:val="22"/>
          <w:lang w:eastAsia="hu-HU"/>
        </w:rPr>
      </w:pPr>
      <w:hyperlink w:anchor="_Toc430784709" w:history="1">
        <w:r w:rsidRPr="000D2FFE">
          <w:rPr>
            <w:rStyle w:val="Hiperhivatkozs"/>
            <w:noProof/>
          </w:rPr>
          <w:t>3. sz. melléklet üzletszabályzat</w:t>
        </w:r>
        <w:r>
          <w:rPr>
            <w:noProof/>
            <w:webHidden/>
          </w:rPr>
          <w:tab/>
        </w:r>
        <w:r>
          <w:rPr>
            <w:noProof/>
            <w:webHidden/>
          </w:rPr>
          <w:fldChar w:fldCharType="begin"/>
        </w:r>
        <w:r>
          <w:rPr>
            <w:noProof/>
            <w:webHidden/>
          </w:rPr>
          <w:instrText xml:space="preserve"> PAGEREF _Toc430784709 \h </w:instrText>
        </w:r>
        <w:r>
          <w:rPr>
            <w:noProof/>
            <w:webHidden/>
          </w:rPr>
        </w:r>
        <w:r>
          <w:rPr>
            <w:noProof/>
            <w:webHidden/>
          </w:rPr>
          <w:fldChar w:fldCharType="separate"/>
        </w:r>
        <w:r>
          <w:rPr>
            <w:noProof/>
            <w:webHidden/>
          </w:rPr>
          <w:t>37</w:t>
        </w:r>
        <w:r>
          <w:rPr>
            <w:noProof/>
            <w:webHidden/>
          </w:rPr>
          <w:fldChar w:fldCharType="end"/>
        </w:r>
      </w:hyperlink>
    </w:p>
    <w:p w:rsidR="004E62D0" w:rsidRDefault="004E62D0">
      <w:pPr>
        <w:pStyle w:val="TJ1"/>
        <w:tabs>
          <w:tab w:val="right" w:leader="hyphen" w:pos="9062"/>
        </w:tabs>
        <w:rPr>
          <w:rFonts w:asciiTheme="minorHAnsi" w:eastAsiaTheme="minorEastAsia" w:hAnsiTheme="minorHAnsi" w:cstheme="minorBidi"/>
          <w:b w:val="0"/>
          <w:bCs w:val="0"/>
          <w:i w:val="0"/>
          <w:iCs w:val="0"/>
          <w:noProof/>
          <w:sz w:val="22"/>
          <w:szCs w:val="22"/>
          <w:lang w:eastAsia="hu-HU"/>
        </w:rPr>
      </w:pPr>
      <w:hyperlink w:anchor="_Toc430784710" w:history="1">
        <w:r w:rsidRPr="000D2FFE">
          <w:rPr>
            <w:rStyle w:val="Hiperhivatkozs"/>
            <w:noProof/>
          </w:rPr>
          <w:t>4. sz. melléklet a rendeletben foglalt kötelező tartalmi elemek jegyzéke</w:t>
        </w:r>
        <w:r>
          <w:rPr>
            <w:noProof/>
            <w:webHidden/>
          </w:rPr>
          <w:tab/>
        </w:r>
        <w:r>
          <w:rPr>
            <w:noProof/>
            <w:webHidden/>
          </w:rPr>
          <w:fldChar w:fldCharType="begin"/>
        </w:r>
        <w:r>
          <w:rPr>
            <w:noProof/>
            <w:webHidden/>
          </w:rPr>
          <w:instrText xml:space="preserve"> PAGEREF _Toc430784710 \h </w:instrText>
        </w:r>
        <w:r>
          <w:rPr>
            <w:noProof/>
            <w:webHidden/>
          </w:rPr>
        </w:r>
        <w:r>
          <w:rPr>
            <w:noProof/>
            <w:webHidden/>
          </w:rPr>
          <w:fldChar w:fldCharType="separate"/>
        </w:r>
        <w:r>
          <w:rPr>
            <w:noProof/>
            <w:webHidden/>
          </w:rPr>
          <w:t>37</w:t>
        </w:r>
        <w:r>
          <w:rPr>
            <w:noProof/>
            <w:webHidden/>
          </w:rPr>
          <w:fldChar w:fldCharType="end"/>
        </w:r>
      </w:hyperlink>
    </w:p>
    <w:p w:rsidR="004E62D0" w:rsidRDefault="004E62D0">
      <w:pPr>
        <w:pStyle w:val="TJ1"/>
        <w:tabs>
          <w:tab w:val="right" w:leader="hyphen" w:pos="9062"/>
        </w:tabs>
        <w:rPr>
          <w:rFonts w:asciiTheme="minorHAnsi" w:eastAsiaTheme="minorEastAsia" w:hAnsiTheme="minorHAnsi" w:cstheme="minorBidi"/>
          <w:b w:val="0"/>
          <w:bCs w:val="0"/>
          <w:i w:val="0"/>
          <w:iCs w:val="0"/>
          <w:noProof/>
          <w:sz w:val="22"/>
          <w:szCs w:val="22"/>
          <w:lang w:eastAsia="hu-HU"/>
        </w:rPr>
      </w:pPr>
      <w:hyperlink w:anchor="_Toc430784711" w:history="1">
        <w:r w:rsidRPr="000D2FFE">
          <w:rPr>
            <w:rStyle w:val="Hiperhivatkozs"/>
            <w:noProof/>
          </w:rPr>
          <w:t>5. sz. melléklet víziközmű-rendszer átadás-átvételi jegyzőkönyve</w:t>
        </w:r>
        <w:r>
          <w:rPr>
            <w:noProof/>
            <w:webHidden/>
          </w:rPr>
          <w:tab/>
        </w:r>
        <w:r>
          <w:rPr>
            <w:noProof/>
            <w:webHidden/>
          </w:rPr>
          <w:fldChar w:fldCharType="begin"/>
        </w:r>
        <w:r>
          <w:rPr>
            <w:noProof/>
            <w:webHidden/>
          </w:rPr>
          <w:instrText xml:space="preserve"> PAGEREF _Toc430784711 \h </w:instrText>
        </w:r>
        <w:r>
          <w:rPr>
            <w:noProof/>
            <w:webHidden/>
          </w:rPr>
        </w:r>
        <w:r>
          <w:rPr>
            <w:noProof/>
            <w:webHidden/>
          </w:rPr>
          <w:fldChar w:fldCharType="separate"/>
        </w:r>
        <w:r>
          <w:rPr>
            <w:noProof/>
            <w:webHidden/>
          </w:rPr>
          <w:t>37</w:t>
        </w:r>
        <w:r>
          <w:rPr>
            <w:noProof/>
            <w:webHidden/>
          </w:rPr>
          <w:fldChar w:fldCharType="end"/>
        </w:r>
      </w:hyperlink>
    </w:p>
    <w:p w:rsidR="009158FD" w:rsidRPr="00DA061D" w:rsidRDefault="00E81FFC" w:rsidP="009158FD">
      <w:pPr>
        <w:jc w:val="center"/>
        <w:rPr>
          <w:rFonts w:cs="Arial"/>
          <w:sz w:val="22"/>
          <w:lang w:eastAsia="hu-HU"/>
        </w:rPr>
      </w:pPr>
      <w:r w:rsidRPr="00C278E1">
        <w:rPr>
          <w:rFonts w:cs="Arial"/>
          <w:sz w:val="22"/>
          <w:lang w:eastAsia="hu-HU"/>
        </w:rPr>
        <w:fldChar w:fldCharType="end"/>
      </w:r>
    </w:p>
    <w:p w:rsidR="009158FD" w:rsidRPr="00DA061D" w:rsidRDefault="009158FD" w:rsidP="00023B72">
      <w:pPr>
        <w:jc w:val="center"/>
        <w:rPr>
          <w:b/>
          <w:i/>
          <w:lang w:eastAsia="hu-HU"/>
        </w:rPr>
      </w:pPr>
      <w:r w:rsidRPr="00DA061D">
        <w:rPr>
          <w:rFonts w:cs="Arial"/>
          <w:sz w:val="22"/>
          <w:lang w:eastAsia="hu-HU"/>
        </w:rPr>
        <w:br w:type="page"/>
      </w:r>
      <w:r w:rsidRPr="00DA061D">
        <w:rPr>
          <w:b/>
          <w:i/>
          <w:lang w:eastAsia="hu-HU"/>
        </w:rPr>
        <w:t>BÉRLETI-ÜZEMELTETÉSI SZERZŐDÉS</w:t>
      </w:r>
    </w:p>
    <w:p w:rsidR="002108D7" w:rsidRDefault="002108D7" w:rsidP="00C56C83">
      <w:pPr>
        <w:spacing w:after="0" w:line="360" w:lineRule="auto"/>
        <w:rPr>
          <w:lang w:eastAsia="hu-HU"/>
        </w:rPr>
      </w:pPr>
    </w:p>
    <w:p w:rsidR="009158FD" w:rsidRPr="003644AF" w:rsidRDefault="00D851E0" w:rsidP="00C56C83">
      <w:pPr>
        <w:spacing w:after="0" w:line="360" w:lineRule="auto"/>
        <w:rPr>
          <w:szCs w:val="24"/>
          <w:lang w:eastAsia="hu-HU"/>
        </w:rPr>
      </w:pPr>
      <w:proofErr w:type="gramStart"/>
      <w:r w:rsidRPr="003644AF">
        <w:rPr>
          <w:szCs w:val="24"/>
          <w:lang w:eastAsia="hu-HU"/>
        </w:rPr>
        <w:t>mely</w:t>
      </w:r>
      <w:proofErr w:type="gramEnd"/>
      <w:r w:rsidRPr="003644AF">
        <w:rPr>
          <w:szCs w:val="24"/>
          <w:lang w:eastAsia="hu-HU"/>
        </w:rPr>
        <w:t xml:space="preserve"> létrejött</w:t>
      </w:r>
    </w:p>
    <w:p w:rsidR="00823AFD" w:rsidRPr="002345F6" w:rsidRDefault="00823AFD" w:rsidP="00823AFD">
      <w:pPr>
        <w:spacing w:after="0"/>
        <w:rPr>
          <w:b/>
        </w:rPr>
      </w:pPr>
      <w:r w:rsidRPr="002345F6">
        <w:rPr>
          <w:lang w:eastAsia="hu-HU"/>
        </w:rPr>
        <w:t xml:space="preserve">Név: </w:t>
      </w:r>
      <w:r w:rsidRPr="002345F6">
        <w:rPr>
          <w:b/>
        </w:rPr>
        <w:t>BORDÁNY NAGYKÖZSÉG ÖNKORMÁNYZATA</w:t>
      </w:r>
    </w:p>
    <w:p w:rsidR="00823AFD" w:rsidRPr="002345F6" w:rsidRDefault="00823AFD" w:rsidP="00823AFD">
      <w:pPr>
        <w:spacing w:after="0"/>
        <w:rPr>
          <w:lang w:eastAsia="hu-HU"/>
        </w:rPr>
      </w:pPr>
      <w:proofErr w:type="gramStart"/>
      <w:r w:rsidRPr="002345F6">
        <w:rPr>
          <w:lang w:eastAsia="hu-HU"/>
        </w:rPr>
        <w:t>cím</w:t>
      </w:r>
      <w:proofErr w:type="gramEnd"/>
      <w:r w:rsidRPr="002345F6">
        <w:rPr>
          <w:lang w:eastAsia="hu-HU"/>
        </w:rPr>
        <w:t xml:space="preserve">: </w:t>
      </w:r>
      <w:r w:rsidRPr="002345F6">
        <w:t>6795 Bordány, Benke Gedeon utca 44.</w:t>
      </w:r>
      <w:r w:rsidRPr="002345F6">
        <w:rPr>
          <w:lang w:eastAsia="hu-HU"/>
        </w:rPr>
        <w:t xml:space="preserve"> </w:t>
      </w:r>
    </w:p>
    <w:p w:rsidR="00823AFD" w:rsidRPr="002345F6" w:rsidRDefault="00823AFD" w:rsidP="00823AFD">
      <w:pPr>
        <w:spacing w:after="0"/>
        <w:rPr>
          <w:lang w:eastAsia="hu-HU"/>
        </w:rPr>
      </w:pPr>
      <w:proofErr w:type="gramStart"/>
      <w:r w:rsidRPr="002345F6">
        <w:rPr>
          <w:lang w:eastAsia="hu-HU"/>
        </w:rPr>
        <w:t>adószám</w:t>
      </w:r>
      <w:proofErr w:type="gramEnd"/>
      <w:r w:rsidRPr="002345F6">
        <w:rPr>
          <w:lang w:eastAsia="hu-HU"/>
        </w:rPr>
        <w:t>:</w:t>
      </w:r>
      <w:r w:rsidRPr="002345F6">
        <w:t xml:space="preserve"> 15726652-2-06</w:t>
      </w:r>
    </w:p>
    <w:p w:rsidR="00823AFD" w:rsidRPr="002345F6" w:rsidRDefault="00823AFD" w:rsidP="00823AFD">
      <w:pPr>
        <w:spacing w:after="0"/>
      </w:pPr>
      <w:proofErr w:type="gramStart"/>
      <w:r w:rsidRPr="002345F6">
        <w:rPr>
          <w:lang w:eastAsia="hu-HU"/>
        </w:rPr>
        <w:t>statisztikai</w:t>
      </w:r>
      <w:proofErr w:type="gramEnd"/>
      <w:r w:rsidRPr="002345F6">
        <w:rPr>
          <w:lang w:eastAsia="hu-HU"/>
        </w:rPr>
        <w:t xml:space="preserve"> számjel:</w:t>
      </w:r>
      <w:r w:rsidRPr="002345F6">
        <w:t xml:space="preserve"> 15726652-8411-321-06</w:t>
      </w:r>
    </w:p>
    <w:p w:rsidR="00823AFD" w:rsidRPr="002345F6" w:rsidRDefault="00823AFD" w:rsidP="00823AFD">
      <w:pPr>
        <w:spacing w:after="0"/>
      </w:pPr>
      <w:proofErr w:type="gramStart"/>
      <w:r w:rsidRPr="002345F6">
        <w:t>törzskönyvi</w:t>
      </w:r>
      <w:proofErr w:type="gramEnd"/>
      <w:r w:rsidRPr="002345F6">
        <w:t xml:space="preserve"> azonosító szám: 726654</w:t>
      </w:r>
    </w:p>
    <w:p w:rsidR="00823AFD" w:rsidRPr="00F14126" w:rsidRDefault="00823AFD" w:rsidP="00823AFD">
      <w:pPr>
        <w:spacing w:after="0"/>
        <w:rPr>
          <w:lang w:eastAsia="hu-HU"/>
        </w:rPr>
      </w:pPr>
      <w:proofErr w:type="gramStart"/>
      <w:r w:rsidRPr="002345F6">
        <w:rPr>
          <w:lang w:eastAsia="hu-HU"/>
        </w:rPr>
        <w:t>képviseli</w:t>
      </w:r>
      <w:proofErr w:type="gramEnd"/>
      <w:r w:rsidRPr="002345F6">
        <w:rPr>
          <w:lang w:eastAsia="hu-HU"/>
        </w:rPr>
        <w:t>:</w:t>
      </w:r>
      <w:r w:rsidRPr="002345F6">
        <w:t xml:space="preserve"> Tanács Gábor</w:t>
      </w:r>
      <w:r w:rsidRPr="002345F6">
        <w:rPr>
          <w:lang w:eastAsia="hu-HU"/>
        </w:rPr>
        <w:t xml:space="preserve"> polgármester, mint víziközmű-tulajdonos, Ellátásért Felelős (továbbiakban: </w:t>
      </w:r>
      <w:r w:rsidRPr="002345F6">
        <w:rPr>
          <w:b/>
          <w:i/>
          <w:lang w:eastAsia="hu-HU"/>
        </w:rPr>
        <w:t>Ellátásért Felelős</w:t>
      </w:r>
      <w:r w:rsidRPr="002345F6">
        <w:rPr>
          <w:lang w:eastAsia="hu-HU"/>
        </w:rPr>
        <w:t>)</w:t>
      </w:r>
    </w:p>
    <w:p w:rsidR="00823AFD" w:rsidRDefault="00823AFD" w:rsidP="00C56C83">
      <w:pPr>
        <w:spacing w:after="0" w:line="360" w:lineRule="auto"/>
        <w:rPr>
          <w:i/>
          <w:szCs w:val="24"/>
          <w:lang w:eastAsia="hu-HU"/>
        </w:rPr>
      </w:pPr>
    </w:p>
    <w:p w:rsidR="00823AFD" w:rsidRPr="00607B79" w:rsidRDefault="00823AFD" w:rsidP="00823AFD">
      <w:pPr>
        <w:spacing w:after="0"/>
        <w:rPr>
          <w:b/>
        </w:rPr>
      </w:pPr>
      <w:r w:rsidRPr="00607B79">
        <w:rPr>
          <w:lang w:eastAsia="hu-HU"/>
        </w:rPr>
        <w:t xml:space="preserve">Név: </w:t>
      </w:r>
      <w:r w:rsidRPr="00607B79">
        <w:rPr>
          <w:b/>
        </w:rPr>
        <w:t>FORRÁSKÚT KÖZSÉG ÖNKORMÁNYZATA</w:t>
      </w:r>
    </w:p>
    <w:p w:rsidR="00823AFD" w:rsidRPr="00607B79" w:rsidRDefault="00823AFD" w:rsidP="00823AFD">
      <w:pPr>
        <w:spacing w:after="0"/>
        <w:rPr>
          <w:lang w:eastAsia="hu-HU"/>
        </w:rPr>
      </w:pPr>
      <w:proofErr w:type="gramStart"/>
      <w:r w:rsidRPr="00607B79">
        <w:rPr>
          <w:lang w:eastAsia="hu-HU"/>
        </w:rPr>
        <w:t>cím</w:t>
      </w:r>
      <w:proofErr w:type="gramEnd"/>
      <w:r w:rsidRPr="00607B79">
        <w:rPr>
          <w:lang w:eastAsia="hu-HU"/>
        </w:rPr>
        <w:t xml:space="preserve">: </w:t>
      </w:r>
      <w:r w:rsidRPr="00607B79">
        <w:t>6793 Forráskút, Fő utca 74.</w:t>
      </w:r>
    </w:p>
    <w:p w:rsidR="00823AFD" w:rsidRPr="00607B79" w:rsidRDefault="00823AFD" w:rsidP="00823AFD">
      <w:pPr>
        <w:spacing w:after="0"/>
        <w:rPr>
          <w:lang w:eastAsia="hu-HU"/>
        </w:rPr>
      </w:pPr>
      <w:proofErr w:type="gramStart"/>
      <w:r w:rsidRPr="00607B79">
        <w:rPr>
          <w:lang w:eastAsia="hu-HU"/>
        </w:rPr>
        <w:t>adószám</w:t>
      </w:r>
      <w:proofErr w:type="gramEnd"/>
      <w:r w:rsidRPr="00607B79">
        <w:rPr>
          <w:lang w:eastAsia="hu-HU"/>
        </w:rPr>
        <w:t>:</w:t>
      </w:r>
      <w:r w:rsidRPr="00607B79">
        <w:t xml:space="preserve"> 15726937-2-06</w:t>
      </w:r>
    </w:p>
    <w:p w:rsidR="00823AFD" w:rsidRPr="00607B79" w:rsidRDefault="00823AFD" w:rsidP="00823AFD">
      <w:pPr>
        <w:spacing w:after="0"/>
      </w:pPr>
      <w:proofErr w:type="gramStart"/>
      <w:r w:rsidRPr="00607B79">
        <w:rPr>
          <w:lang w:eastAsia="hu-HU"/>
        </w:rPr>
        <w:t>statisztikai</w:t>
      </w:r>
      <w:proofErr w:type="gramEnd"/>
      <w:r w:rsidRPr="00607B79">
        <w:rPr>
          <w:lang w:eastAsia="hu-HU"/>
        </w:rPr>
        <w:t xml:space="preserve"> számjel:</w:t>
      </w:r>
      <w:r w:rsidRPr="00607B79">
        <w:t xml:space="preserve"> 15726937-8411-321-06</w:t>
      </w:r>
    </w:p>
    <w:p w:rsidR="00823AFD" w:rsidRPr="00607B79" w:rsidRDefault="00823AFD" w:rsidP="00823AFD">
      <w:pPr>
        <w:spacing w:after="0"/>
      </w:pPr>
      <w:proofErr w:type="gramStart"/>
      <w:r w:rsidRPr="00607B79">
        <w:t>törzskönyvi</w:t>
      </w:r>
      <w:proofErr w:type="gramEnd"/>
      <w:r w:rsidRPr="00607B79">
        <w:t xml:space="preserve"> azonosító szám: 726939</w:t>
      </w:r>
    </w:p>
    <w:p w:rsidR="00823AFD" w:rsidRPr="00F14126" w:rsidRDefault="00823AFD" w:rsidP="00823AFD">
      <w:pPr>
        <w:spacing w:after="0"/>
        <w:rPr>
          <w:lang w:eastAsia="hu-HU"/>
        </w:rPr>
      </w:pPr>
      <w:proofErr w:type="gramStart"/>
      <w:r w:rsidRPr="00607B79">
        <w:rPr>
          <w:lang w:eastAsia="hu-HU"/>
        </w:rPr>
        <w:t>képviseli</w:t>
      </w:r>
      <w:proofErr w:type="gramEnd"/>
      <w:r w:rsidRPr="00607B79">
        <w:rPr>
          <w:lang w:eastAsia="hu-HU"/>
        </w:rPr>
        <w:t>:</w:t>
      </w:r>
      <w:r w:rsidRPr="00607B79">
        <w:t xml:space="preserve"> Fodor Imre </w:t>
      </w:r>
      <w:r w:rsidRPr="00607B79">
        <w:rPr>
          <w:lang w:eastAsia="hu-HU"/>
        </w:rPr>
        <w:t xml:space="preserve">polgármester, mint víziközmű-tulajdonos, Ellátásért Felelős (továbbiakban: </w:t>
      </w:r>
      <w:r w:rsidRPr="00607B79">
        <w:rPr>
          <w:b/>
          <w:i/>
          <w:lang w:eastAsia="hu-HU"/>
        </w:rPr>
        <w:t>Ellátásért Felelős</w:t>
      </w:r>
      <w:r w:rsidRPr="00607B79">
        <w:rPr>
          <w:lang w:eastAsia="hu-HU"/>
        </w:rPr>
        <w:t>)</w:t>
      </w:r>
    </w:p>
    <w:p w:rsidR="00823AFD" w:rsidRDefault="00823AFD" w:rsidP="00C56C83">
      <w:pPr>
        <w:spacing w:after="0" w:line="360" w:lineRule="auto"/>
        <w:rPr>
          <w:i/>
          <w:szCs w:val="24"/>
          <w:lang w:eastAsia="hu-HU"/>
        </w:rPr>
      </w:pPr>
    </w:p>
    <w:p w:rsidR="00823AFD" w:rsidRPr="00823AFD" w:rsidRDefault="00823AFD" w:rsidP="00823AFD">
      <w:pPr>
        <w:spacing w:after="0"/>
        <w:rPr>
          <w:rFonts w:cs="Arial"/>
          <w:b/>
          <w:szCs w:val="24"/>
        </w:rPr>
      </w:pPr>
      <w:r w:rsidRPr="00823AFD">
        <w:rPr>
          <w:rFonts w:cs="Arial"/>
          <w:szCs w:val="24"/>
          <w:lang w:eastAsia="hu-HU"/>
        </w:rPr>
        <w:t xml:space="preserve">Név: </w:t>
      </w:r>
      <w:r w:rsidRPr="00C344A5">
        <w:rPr>
          <w:rFonts w:cs="Arial"/>
          <w:b/>
          <w:szCs w:val="24"/>
        </w:rPr>
        <w:t>ÜLLÉS NAGYKÖZSÉGI ÖNKORMÁNYZAT</w:t>
      </w:r>
    </w:p>
    <w:p w:rsidR="00823AFD" w:rsidRPr="00823AFD" w:rsidRDefault="00823AFD" w:rsidP="00823AFD">
      <w:pPr>
        <w:spacing w:after="0"/>
        <w:rPr>
          <w:rFonts w:cs="Arial"/>
          <w:szCs w:val="24"/>
          <w:lang w:eastAsia="hu-HU"/>
        </w:rPr>
      </w:pPr>
      <w:proofErr w:type="gramStart"/>
      <w:r w:rsidRPr="00823AFD">
        <w:rPr>
          <w:rFonts w:cs="Arial"/>
          <w:szCs w:val="24"/>
          <w:lang w:eastAsia="hu-HU"/>
        </w:rPr>
        <w:t>cím</w:t>
      </w:r>
      <w:proofErr w:type="gramEnd"/>
      <w:r w:rsidRPr="00823AFD">
        <w:rPr>
          <w:rFonts w:cs="Arial"/>
          <w:szCs w:val="24"/>
          <w:lang w:eastAsia="hu-HU"/>
        </w:rPr>
        <w:t xml:space="preserve">: </w:t>
      </w:r>
      <w:r w:rsidRPr="00C344A5">
        <w:rPr>
          <w:rFonts w:cs="Arial"/>
          <w:szCs w:val="24"/>
        </w:rPr>
        <w:t>6794 Üllés, Dorozsmai út 40.</w:t>
      </w:r>
    </w:p>
    <w:p w:rsidR="00823AFD" w:rsidRPr="00823AFD" w:rsidRDefault="00823AFD" w:rsidP="00823AFD">
      <w:pPr>
        <w:spacing w:after="0"/>
        <w:rPr>
          <w:rFonts w:cs="Arial"/>
          <w:szCs w:val="24"/>
          <w:lang w:eastAsia="hu-HU"/>
        </w:rPr>
      </w:pPr>
      <w:proofErr w:type="gramStart"/>
      <w:r w:rsidRPr="00823AFD">
        <w:rPr>
          <w:rFonts w:cs="Arial"/>
          <w:szCs w:val="24"/>
          <w:lang w:eastAsia="hu-HU"/>
        </w:rPr>
        <w:t>adószám</w:t>
      </w:r>
      <w:proofErr w:type="gramEnd"/>
      <w:r w:rsidRPr="00823AFD">
        <w:rPr>
          <w:rFonts w:cs="Arial"/>
          <w:szCs w:val="24"/>
          <w:lang w:eastAsia="hu-HU"/>
        </w:rPr>
        <w:t>:</w:t>
      </w:r>
      <w:r w:rsidRPr="00823AFD">
        <w:rPr>
          <w:rFonts w:cs="Arial"/>
          <w:szCs w:val="24"/>
        </w:rPr>
        <w:t xml:space="preserve"> </w:t>
      </w:r>
      <w:r w:rsidRPr="00C344A5">
        <w:rPr>
          <w:rFonts w:cs="Arial"/>
          <w:szCs w:val="24"/>
        </w:rPr>
        <w:t>15726566-1-06</w:t>
      </w:r>
    </w:p>
    <w:p w:rsidR="00823AFD" w:rsidRPr="00823AFD" w:rsidRDefault="00823AFD" w:rsidP="00823AFD">
      <w:pPr>
        <w:spacing w:after="0"/>
        <w:rPr>
          <w:rFonts w:cs="Arial"/>
          <w:szCs w:val="24"/>
        </w:rPr>
      </w:pPr>
      <w:proofErr w:type="gramStart"/>
      <w:r w:rsidRPr="00823AFD">
        <w:rPr>
          <w:rFonts w:cs="Arial"/>
          <w:szCs w:val="24"/>
          <w:lang w:eastAsia="hu-HU"/>
        </w:rPr>
        <w:t>statisztikai</w:t>
      </w:r>
      <w:proofErr w:type="gramEnd"/>
      <w:r w:rsidRPr="00823AFD">
        <w:rPr>
          <w:rFonts w:cs="Arial"/>
          <w:szCs w:val="24"/>
          <w:lang w:eastAsia="hu-HU"/>
        </w:rPr>
        <w:t xml:space="preserve"> számjel:</w:t>
      </w:r>
      <w:r w:rsidRPr="00823AFD">
        <w:rPr>
          <w:rFonts w:cs="Arial"/>
          <w:szCs w:val="24"/>
        </w:rPr>
        <w:t xml:space="preserve"> </w:t>
      </w:r>
      <w:r w:rsidRPr="00C344A5">
        <w:rPr>
          <w:rFonts w:cs="Arial"/>
          <w:szCs w:val="24"/>
        </w:rPr>
        <w:t>15726566-8411-321-06</w:t>
      </w:r>
    </w:p>
    <w:p w:rsidR="00823AFD" w:rsidRPr="00823AFD" w:rsidRDefault="00823AFD" w:rsidP="00823AFD">
      <w:pPr>
        <w:spacing w:after="0"/>
        <w:rPr>
          <w:rFonts w:cs="Arial"/>
          <w:szCs w:val="24"/>
        </w:rPr>
      </w:pPr>
      <w:proofErr w:type="gramStart"/>
      <w:r w:rsidRPr="00823AFD">
        <w:rPr>
          <w:rFonts w:cs="Arial"/>
          <w:szCs w:val="24"/>
        </w:rPr>
        <w:t>törzskönyvi</w:t>
      </w:r>
      <w:proofErr w:type="gramEnd"/>
      <w:r w:rsidRPr="00823AFD">
        <w:rPr>
          <w:rFonts w:cs="Arial"/>
          <w:szCs w:val="24"/>
        </w:rPr>
        <w:t xml:space="preserve"> azonosító szám: </w:t>
      </w:r>
      <w:r w:rsidRPr="00C344A5">
        <w:rPr>
          <w:rFonts w:cs="Arial"/>
          <w:szCs w:val="24"/>
        </w:rPr>
        <w:t>726566</w:t>
      </w:r>
    </w:p>
    <w:p w:rsidR="00823AFD" w:rsidRPr="00823AFD" w:rsidRDefault="00823AFD" w:rsidP="00823AFD">
      <w:pPr>
        <w:spacing w:after="0"/>
        <w:rPr>
          <w:rFonts w:cs="Arial"/>
          <w:szCs w:val="24"/>
          <w:lang w:eastAsia="hu-HU"/>
        </w:rPr>
      </w:pPr>
      <w:proofErr w:type="gramStart"/>
      <w:r w:rsidRPr="00823AFD">
        <w:rPr>
          <w:rFonts w:cs="Arial"/>
          <w:szCs w:val="24"/>
          <w:lang w:eastAsia="hu-HU"/>
        </w:rPr>
        <w:t>képviseli</w:t>
      </w:r>
      <w:proofErr w:type="gramEnd"/>
      <w:r w:rsidRPr="00823AFD">
        <w:rPr>
          <w:rFonts w:cs="Arial"/>
          <w:szCs w:val="24"/>
          <w:lang w:eastAsia="hu-HU"/>
        </w:rPr>
        <w:t>:</w:t>
      </w:r>
      <w:r w:rsidRPr="00823AFD">
        <w:rPr>
          <w:rFonts w:cs="Arial"/>
          <w:szCs w:val="24"/>
        </w:rPr>
        <w:t xml:space="preserve"> </w:t>
      </w:r>
      <w:r w:rsidRPr="00C344A5">
        <w:rPr>
          <w:rFonts w:cs="Arial"/>
          <w:szCs w:val="24"/>
        </w:rPr>
        <w:t xml:space="preserve">Nagy Attila Gyula </w:t>
      </w:r>
      <w:r w:rsidRPr="00823AFD">
        <w:rPr>
          <w:rFonts w:cs="Arial"/>
          <w:szCs w:val="24"/>
          <w:lang w:eastAsia="hu-HU"/>
        </w:rPr>
        <w:t xml:space="preserve">polgármester, mint víziközmű-tulajdonos, Ellátásért Felelős (továbbiakban: </w:t>
      </w:r>
      <w:r w:rsidRPr="00823AFD">
        <w:rPr>
          <w:rFonts w:cs="Arial"/>
          <w:b/>
          <w:i/>
          <w:szCs w:val="24"/>
          <w:lang w:eastAsia="hu-HU"/>
        </w:rPr>
        <w:t>Ellátásért Felelős</w:t>
      </w:r>
      <w:r w:rsidRPr="00823AFD">
        <w:rPr>
          <w:rFonts w:cs="Arial"/>
          <w:szCs w:val="24"/>
          <w:lang w:eastAsia="hu-HU"/>
        </w:rPr>
        <w:t>)</w:t>
      </w:r>
    </w:p>
    <w:p w:rsidR="00823AFD" w:rsidRDefault="00823AFD" w:rsidP="00C56C83">
      <w:pPr>
        <w:spacing w:after="0" w:line="360" w:lineRule="auto"/>
        <w:rPr>
          <w:i/>
          <w:szCs w:val="24"/>
          <w:lang w:eastAsia="hu-HU"/>
        </w:rPr>
      </w:pPr>
    </w:p>
    <w:p w:rsidR="00823AFD" w:rsidRPr="00C85815" w:rsidRDefault="00823AFD" w:rsidP="00823AFD">
      <w:pPr>
        <w:spacing w:after="0"/>
        <w:rPr>
          <w:b/>
        </w:rPr>
      </w:pPr>
      <w:r w:rsidRPr="00C85815">
        <w:rPr>
          <w:lang w:eastAsia="hu-HU"/>
        </w:rPr>
        <w:t xml:space="preserve">Név: </w:t>
      </w:r>
      <w:r w:rsidRPr="00C85815">
        <w:rPr>
          <w:b/>
        </w:rPr>
        <w:t>ZSOMBÓ NAGYKÖZSÉG ÖNKORMÁNYZATA</w:t>
      </w:r>
    </w:p>
    <w:p w:rsidR="00823AFD" w:rsidRPr="00C85815" w:rsidRDefault="00823AFD" w:rsidP="00823AFD">
      <w:pPr>
        <w:spacing w:after="0"/>
      </w:pPr>
      <w:proofErr w:type="gramStart"/>
      <w:r w:rsidRPr="00C85815">
        <w:rPr>
          <w:lang w:eastAsia="hu-HU"/>
        </w:rPr>
        <w:t>cím</w:t>
      </w:r>
      <w:proofErr w:type="gramEnd"/>
      <w:r w:rsidRPr="00C85815">
        <w:rPr>
          <w:lang w:eastAsia="hu-HU"/>
        </w:rPr>
        <w:t xml:space="preserve">: </w:t>
      </w:r>
      <w:r w:rsidRPr="00C85815">
        <w:t>6792 Zsombó, Alkotmány utca 3.</w:t>
      </w:r>
    </w:p>
    <w:p w:rsidR="00823AFD" w:rsidRPr="00C85815" w:rsidRDefault="00823AFD" w:rsidP="00823AFD">
      <w:pPr>
        <w:spacing w:after="0"/>
        <w:rPr>
          <w:lang w:eastAsia="hu-HU"/>
        </w:rPr>
      </w:pPr>
      <w:proofErr w:type="gramStart"/>
      <w:r w:rsidRPr="00C85815">
        <w:rPr>
          <w:lang w:eastAsia="hu-HU"/>
        </w:rPr>
        <w:t>adószám</w:t>
      </w:r>
      <w:proofErr w:type="gramEnd"/>
      <w:r w:rsidRPr="00C85815">
        <w:rPr>
          <w:lang w:eastAsia="hu-HU"/>
        </w:rPr>
        <w:t>:</w:t>
      </w:r>
      <w:r w:rsidRPr="00C85815">
        <w:t xml:space="preserve"> 15726580-2-06</w:t>
      </w:r>
    </w:p>
    <w:p w:rsidR="00823AFD" w:rsidRPr="00C85815" w:rsidRDefault="00823AFD" w:rsidP="00823AFD">
      <w:pPr>
        <w:spacing w:after="0"/>
      </w:pPr>
      <w:proofErr w:type="gramStart"/>
      <w:r w:rsidRPr="00C85815">
        <w:rPr>
          <w:lang w:eastAsia="hu-HU"/>
        </w:rPr>
        <w:t>statisztikai</w:t>
      </w:r>
      <w:proofErr w:type="gramEnd"/>
      <w:r w:rsidRPr="00C85815">
        <w:rPr>
          <w:lang w:eastAsia="hu-HU"/>
        </w:rPr>
        <w:t xml:space="preserve"> számjel:</w:t>
      </w:r>
      <w:r w:rsidRPr="00C85815">
        <w:t xml:space="preserve"> 15726580-8411-321-06</w:t>
      </w:r>
    </w:p>
    <w:p w:rsidR="00823AFD" w:rsidRPr="00C85815" w:rsidRDefault="00823AFD" w:rsidP="00823AFD">
      <w:pPr>
        <w:spacing w:after="0"/>
      </w:pPr>
      <w:proofErr w:type="gramStart"/>
      <w:r w:rsidRPr="00C85815">
        <w:t>törzskönyvi</w:t>
      </w:r>
      <w:proofErr w:type="gramEnd"/>
      <w:r w:rsidRPr="00C85815">
        <w:t xml:space="preserve"> azonosító szám: 726588</w:t>
      </w:r>
    </w:p>
    <w:p w:rsidR="00823AFD" w:rsidRPr="00F14126" w:rsidRDefault="00823AFD" w:rsidP="00823AFD">
      <w:pPr>
        <w:spacing w:after="0"/>
        <w:rPr>
          <w:lang w:eastAsia="hu-HU"/>
        </w:rPr>
      </w:pPr>
      <w:proofErr w:type="gramStart"/>
      <w:r w:rsidRPr="00C85815">
        <w:rPr>
          <w:lang w:eastAsia="hu-HU"/>
        </w:rPr>
        <w:t>képviseli</w:t>
      </w:r>
      <w:proofErr w:type="gramEnd"/>
      <w:r w:rsidRPr="00C85815">
        <w:rPr>
          <w:lang w:eastAsia="hu-HU"/>
        </w:rPr>
        <w:t>:</w:t>
      </w:r>
      <w:r w:rsidRPr="00C85815">
        <w:t xml:space="preserve"> Gyuris Zsolt </w:t>
      </w:r>
      <w:r w:rsidRPr="00C85815">
        <w:rPr>
          <w:lang w:eastAsia="hu-HU"/>
        </w:rPr>
        <w:t xml:space="preserve">polgármester, mint víziközmű-tulajdonos, Ellátásért Felelős (továbbiakban: </w:t>
      </w:r>
      <w:r w:rsidRPr="00C85815">
        <w:rPr>
          <w:b/>
          <w:i/>
          <w:lang w:eastAsia="hu-HU"/>
        </w:rPr>
        <w:t>Ellátásért Felelős</w:t>
      </w:r>
      <w:r w:rsidRPr="00C85815">
        <w:rPr>
          <w:lang w:eastAsia="hu-HU"/>
        </w:rPr>
        <w:t>)</w:t>
      </w:r>
    </w:p>
    <w:p w:rsidR="007B5C23" w:rsidRPr="003644AF" w:rsidRDefault="007B5C23" w:rsidP="00C56C83">
      <w:pPr>
        <w:spacing w:after="0" w:line="360" w:lineRule="auto"/>
        <w:rPr>
          <w:szCs w:val="24"/>
          <w:lang w:eastAsia="hu-HU"/>
        </w:rPr>
      </w:pPr>
    </w:p>
    <w:p w:rsidR="009158FD" w:rsidRPr="003644AF" w:rsidRDefault="00D851E0" w:rsidP="000A1453">
      <w:pPr>
        <w:spacing w:after="0" w:line="360" w:lineRule="auto"/>
        <w:rPr>
          <w:szCs w:val="24"/>
          <w:lang w:eastAsia="hu-HU"/>
        </w:rPr>
      </w:pPr>
      <w:proofErr w:type="gramStart"/>
      <w:r w:rsidRPr="003644AF">
        <w:rPr>
          <w:szCs w:val="24"/>
          <w:lang w:eastAsia="hu-HU"/>
        </w:rPr>
        <w:t>valamint</w:t>
      </w:r>
      <w:proofErr w:type="gramEnd"/>
      <w:r w:rsidRPr="003644AF">
        <w:rPr>
          <w:szCs w:val="24"/>
          <w:lang w:eastAsia="hu-HU"/>
        </w:rPr>
        <w:t>,</w:t>
      </w:r>
    </w:p>
    <w:p w:rsidR="009158FD" w:rsidRPr="007E7818" w:rsidRDefault="009158FD" w:rsidP="000A1453">
      <w:pPr>
        <w:spacing w:after="0" w:line="360" w:lineRule="auto"/>
        <w:rPr>
          <w:b/>
          <w:i/>
          <w:lang w:eastAsia="hu-HU"/>
        </w:rPr>
      </w:pPr>
      <w:proofErr w:type="gramStart"/>
      <w:r w:rsidRPr="007E7818">
        <w:rPr>
          <w:b/>
          <w:i/>
          <w:lang w:eastAsia="hu-HU"/>
        </w:rPr>
        <w:t>az</w:t>
      </w:r>
      <w:proofErr w:type="gramEnd"/>
      <w:r w:rsidRPr="007E7818">
        <w:rPr>
          <w:b/>
          <w:i/>
          <w:lang w:eastAsia="hu-HU"/>
        </w:rPr>
        <w:t xml:space="preserve"> ALFÖLDVÍZ Regionális Víziközmű-szolgáltató Zártkörűen Működő Részvénytársaság </w:t>
      </w:r>
    </w:p>
    <w:p w:rsidR="009158FD" w:rsidRPr="007E7818" w:rsidRDefault="009158FD" w:rsidP="000A1453">
      <w:pPr>
        <w:spacing w:after="0" w:line="360" w:lineRule="auto"/>
        <w:rPr>
          <w:lang w:eastAsia="hu-HU"/>
        </w:rPr>
      </w:pPr>
      <w:proofErr w:type="gramStart"/>
      <w:r w:rsidRPr="007E7818">
        <w:rPr>
          <w:i/>
          <w:lang w:eastAsia="hu-HU"/>
        </w:rPr>
        <w:t>székhely</w:t>
      </w:r>
      <w:proofErr w:type="gramEnd"/>
      <w:r w:rsidRPr="007E7818">
        <w:rPr>
          <w:i/>
          <w:lang w:eastAsia="hu-HU"/>
        </w:rPr>
        <w:t>/cím</w:t>
      </w:r>
      <w:r w:rsidRPr="007E7818">
        <w:rPr>
          <w:lang w:eastAsia="hu-HU"/>
        </w:rPr>
        <w:t>: 5600 Békéscsaba, Dobozi ú 5.</w:t>
      </w:r>
    </w:p>
    <w:p w:rsidR="009158FD" w:rsidRPr="007E7818" w:rsidRDefault="009158FD" w:rsidP="000A1453">
      <w:pPr>
        <w:spacing w:after="0" w:line="360" w:lineRule="auto"/>
        <w:rPr>
          <w:lang w:eastAsia="hu-HU"/>
        </w:rPr>
      </w:pPr>
      <w:proofErr w:type="gramStart"/>
      <w:r w:rsidRPr="007E7818">
        <w:rPr>
          <w:i/>
          <w:lang w:eastAsia="hu-HU"/>
        </w:rPr>
        <w:t>cégjegyzékszám</w:t>
      </w:r>
      <w:proofErr w:type="gramEnd"/>
      <w:r w:rsidRPr="007E7818">
        <w:rPr>
          <w:lang w:eastAsia="hu-HU"/>
        </w:rPr>
        <w:t>: 04-10-001580</w:t>
      </w:r>
    </w:p>
    <w:p w:rsidR="009158FD" w:rsidRPr="007E7818" w:rsidRDefault="009158FD" w:rsidP="000A1453">
      <w:pPr>
        <w:spacing w:after="0" w:line="360" w:lineRule="auto"/>
        <w:rPr>
          <w:lang w:eastAsia="hu-HU"/>
        </w:rPr>
      </w:pPr>
      <w:proofErr w:type="gramStart"/>
      <w:r w:rsidRPr="007E7818">
        <w:rPr>
          <w:i/>
          <w:lang w:eastAsia="hu-HU"/>
        </w:rPr>
        <w:t>nyilvántartó</w:t>
      </w:r>
      <w:proofErr w:type="gramEnd"/>
      <w:r w:rsidRPr="007E7818">
        <w:rPr>
          <w:i/>
          <w:lang w:eastAsia="hu-HU"/>
        </w:rPr>
        <w:t xml:space="preserve"> Bíróság</w:t>
      </w:r>
      <w:r w:rsidRPr="007E7818">
        <w:rPr>
          <w:lang w:eastAsia="hu-HU"/>
        </w:rPr>
        <w:t>: Gyulai Törvényszék Cégbírósága</w:t>
      </w:r>
    </w:p>
    <w:p w:rsidR="009158FD" w:rsidRPr="007E7818" w:rsidRDefault="009158FD" w:rsidP="000A1453">
      <w:pPr>
        <w:spacing w:after="0" w:line="360" w:lineRule="auto"/>
        <w:rPr>
          <w:lang w:eastAsia="hu-HU"/>
        </w:rPr>
      </w:pPr>
      <w:proofErr w:type="gramStart"/>
      <w:r w:rsidRPr="007E7818">
        <w:rPr>
          <w:i/>
          <w:lang w:eastAsia="hu-HU"/>
        </w:rPr>
        <w:t>adószám</w:t>
      </w:r>
      <w:proofErr w:type="gramEnd"/>
      <w:r w:rsidRPr="007E7818">
        <w:rPr>
          <w:lang w:eastAsia="hu-HU"/>
        </w:rPr>
        <w:t>: 13100887-2-04</w:t>
      </w:r>
    </w:p>
    <w:p w:rsidR="009158FD" w:rsidRPr="007E7818" w:rsidRDefault="009158FD" w:rsidP="000A1453">
      <w:pPr>
        <w:spacing w:after="0" w:line="360" w:lineRule="auto"/>
        <w:rPr>
          <w:lang w:eastAsia="hu-HU"/>
        </w:rPr>
      </w:pPr>
      <w:proofErr w:type="gramStart"/>
      <w:r w:rsidRPr="007E7818">
        <w:rPr>
          <w:i/>
          <w:lang w:eastAsia="hu-HU"/>
        </w:rPr>
        <w:t>statisztikai</w:t>
      </w:r>
      <w:proofErr w:type="gramEnd"/>
      <w:r w:rsidRPr="007E7818">
        <w:rPr>
          <w:i/>
          <w:lang w:eastAsia="hu-HU"/>
        </w:rPr>
        <w:t xml:space="preserve"> számjel</w:t>
      </w:r>
      <w:r w:rsidRPr="007E7818">
        <w:rPr>
          <w:lang w:eastAsia="hu-HU"/>
        </w:rPr>
        <w:t>: 13100887-3600-114-04</w:t>
      </w:r>
    </w:p>
    <w:p w:rsidR="009158FD" w:rsidRDefault="009158FD" w:rsidP="000A1453">
      <w:pPr>
        <w:spacing w:after="0" w:line="360" w:lineRule="auto"/>
        <w:rPr>
          <w:lang w:eastAsia="hu-HU"/>
        </w:rPr>
      </w:pPr>
      <w:proofErr w:type="gramStart"/>
      <w:r w:rsidRPr="007E7818">
        <w:rPr>
          <w:i/>
          <w:lang w:eastAsia="hu-HU"/>
        </w:rPr>
        <w:t>bankszámlaszám</w:t>
      </w:r>
      <w:proofErr w:type="gramEnd"/>
      <w:r w:rsidRPr="007E7818">
        <w:rPr>
          <w:lang w:eastAsia="hu-HU"/>
        </w:rPr>
        <w:t>: 10402609-26017989-00000000,</w:t>
      </w:r>
    </w:p>
    <w:p w:rsidR="005A4D11" w:rsidRPr="007E7818" w:rsidRDefault="005A4D11" w:rsidP="000A1453">
      <w:pPr>
        <w:spacing w:after="0" w:line="360" w:lineRule="auto"/>
        <w:rPr>
          <w:lang w:eastAsia="hu-HU"/>
        </w:rPr>
      </w:pPr>
      <w:proofErr w:type="gramStart"/>
      <w:r>
        <w:rPr>
          <w:lang w:eastAsia="hu-HU"/>
        </w:rPr>
        <w:t>képviseli</w:t>
      </w:r>
      <w:proofErr w:type="gramEnd"/>
      <w:r>
        <w:rPr>
          <w:lang w:eastAsia="hu-HU"/>
        </w:rPr>
        <w:t>: Dr. Csák Gyula vezérigazgató</w:t>
      </w:r>
    </w:p>
    <w:p w:rsidR="009158FD" w:rsidRPr="007E7818" w:rsidRDefault="009158FD" w:rsidP="000A1453">
      <w:pPr>
        <w:spacing w:after="0" w:line="360" w:lineRule="auto"/>
        <w:rPr>
          <w:lang w:eastAsia="hu-HU"/>
        </w:rPr>
      </w:pPr>
      <w:proofErr w:type="gramStart"/>
      <w:r w:rsidRPr="007E7818">
        <w:rPr>
          <w:lang w:eastAsia="hu-HU"/>
        </w:rPr>
        <w:t>mint</w:t>
      </w:r>
      <w:proofErr w:type="gramEnd"/>
      <w:r w:rsidRPr="007E7818">
        <w:rPr>
          <w:lang w:eastAsia="hu-HU"/>
        </w:rPr>
        <w:t xml:space="preserve"> Víziközmű-szolgáltató (továbbiakban: </w:t>
      </w:r>
      <w:r w:rsidRPr="007E7818">
        <w:rPr>
          <w:b/>
          <w:i/>
          <w:lang w:eastAsia="hu-HU"/>
        </w:rPr>
        <w:t>Víziközmű-szolgáltató</w:t>
      </w:r>
      <w:r w:rsidRPr="007E7818">
        <w:rPr>
          <w:lang w:eastAsia="hu-HU"/>
        </w:rPr>
        <w:t>)</w:t>
      </w:r>
    </w:p>
    <w:p w:rsidR="009158FD" w:rsidRPr="007E7818" w:rsidRDefault="009158FD" w:rsidP="000A1453">
      <w:pPr>
        <w:spacing w:after="0" w:line="360" w:lineRule="auto"/>
        <w:rPr>
          <w:lang w:eastAsia="hu-HU"/>
        </w:rPr>
      </w:pPr>
      <w:proofErr w:type="gramStart"/>
      <w:r w:rsidRPr="007E7818">
        <w:rPr>
          <w:lang w:eastAsia="hu-HU"/>
        </w:rPr>
        <w:t>továbbiakban</w:t>
      </w:r>
      <w:proofErr w:type="gramEnd"/>
      <w:r w:rsidRPr="007E7818">
        <w:rPr>
          <w:lang w:eastAsia="hu-HU"/>
        </w:rPr>
        <w:t xml:space="preserve"> együttesen: </w:t>
      </w:r>
      <w:r w:rsidRPr="007E7818">
        <w:rPr>
          <w:b/>
          <w:i/>
          <w:lang w:eastAsia="hu-HU"/>
        </w:rPr>
        <w:t>Felek</w:t>
      </w:r>
    </w:p>
    <w:p w:rsidR="009158FD" w:rsidRPr="007E7818" w:rsidRDefault="009158FD" w:rsidP="000A1453">
      <w:pPr>
        <w:spacing w:after="0" w:line="360" w:lineRule="auto"/>
        <w:rPr>
          <w:lang w:eastAsia="hu-HU"/>
        </w:rPr>
      </w:pPr>
    </w:p>
    <w:p w:rsidR="00023B72" w:rsidRPr="007E7818" w:rsidRDefault="009158FD" w:rsidP="000A1453">
      <w:pPr>
        <w:spacing w:line="360" w:lineRule="auto"/>
        <w:rPr>
          <w:lang w:eastAsia="hu-HU"/>
        </w:rPr>
      </w:pPr>
      <w:proofErr w:type="gramStart"/>
      <w:r w:rsidRPr="007E7818">
        <w:rPr>
          <w:lang w:eastAsia="hu-HU"/>
        </w:rPr>
        <w:t>között</w:t>
      </w:r>
      <w:proofErr w:type="gramEnd"/>
      <w:r w:rsidRPr="007E7818">
        <w:rPr>
          <w:lang w:eastAsia="hu-HU"/>
        </w:rPr>
        <w:t xml:space="preserve"> az alulírott napon és helyen az alábbi feltételekkel.</w:t>
      </w:r>
    </w:p>
    <w:p w:rsidR="009158FD" w:rsidRPr="007E7818" w:rsidRDefault="009158FD" w:rsidP="000A1453">
      <w:pPr>
        <w:pStyle w:val="Cmsor1"/>
        <w:spacing w:line="360" w:lineRule="auto"/>
        <w:rPr>
          <w:color w:val="auto"/>
        </w:rPr>
      </w:pPr>
      <w:r w:rsidRPr="007E7818">
        <w:rPr>
          <w:color w:val="auto"/>
        </w:rPr>
        <w:br w:type="page"/>
      </w:r>
      <w:bookmarkStart w:id="1" w:name="_Toc430784647"/>
      <w:r w:rsidRPr="007E7818">
        <w:rPr>
          <w:color w:val="auto"/>
        </w:rPr>
        <w:t>Preambulum</w:t>
      </w:r>
      <w:bookmarkEnd w:id="1"/>
    </w:p>
    <w:p w:rsidR="003D39E9" w:rsidRPr="007E7818" w:rsidRDefault="00E743D8" w:rsidP="00772C39">
      <w:pPr>
        <w:pStyle w:val="Cmsor2"/>
        <w:spacing w:before="120" w:after="200"/>
        <w:ind w:left="432"/>
      </w:pPr>
      <w:bookmarkStart w:id="2" w:name="_Toc430784648"/>
      <w:r w:rsidRPr="007E7818">
        <w:t>Jelen szerződés célja</w:t>
      </w:r>
      <w:bookmarkEnd w:id="2"/>
    </w:p>
    <w:p w:rsidR="001A3797" w:rsidRDefault="00772C39" w:rsidP="00C76430">
      <w:pPr>
        <w:rPr>
          <w:szCs w:val="24"/>
        </w:rPr>
      </w:pPr>
      <w:r w:rsidRPr="007E7818">
        <w:rPr>
          <w:szCs w:val="24"/>
        </w:rPr>
        <w:t>1.1.1.</w:t>
      </w:r>
      <w:r w:rsidR="00821747" w:rsidRPr="007E7818">
        <w:rPr>
          <w:szCs w:val="24"/>
        </w:rPr>
        <w:t xml:space="preserve"> </w:t>
      </w:r>
      <w:r w:rsidR="009158FD" w:rsidRPr="007E7818">
        <w:rPr>
          <w:szCs w:val="24"/>
        </w:rPr>
        <w:t xml:space="preserve">A jelen szerződés célja, hogy az Ellátásért Felelősök a Magyarország helyi önkormányzatairól szóló 2011. évi CLXXXIX törvényben (továbbiakban: Ötv.), a víziközmű-szolgáltatásról szóló 2011. évi CCIX. törvényben (továbbiakban: </w:t>
      </w:r>
      <w:proofErr w:type="spellStart"/>
      <w:r w:rsidR="009158FD" w:rsidRPr="007E7818">
        <w:rPr>
          <w:szCs w:val="24"/>
        </w:rPr>
        <w:t>Vksztv</w:t>
      </w:r>
      <w:proofErr w:type="spellEnd"/>
      <w:r w:rsidR="009158FD" w:rsidRPr="007E7818">
        <w:rPr>
          <w:szCs w:val="24"/>
        </w:rPr>
        <w:t xml:space="preserve">.), továbbá a </w:t>
      </w:r>
      <w:proofErr w:type="spellStart"/>
      <w:r w:rsidR="009158FD" w:rsidRPr="007E7818">
        <w:rPr>
          <w:szCs w:val="24"/>
        </w:rPr>
        <w:t>Vksztv</w:t>
      </w:r>
      <w:proofErr w:type="spellEnd"/>
      <w:r w:rsidR="009158FD" w:rsidRPr="007E7818">
        <w:rPr>
          <w:szCs w:val="24"/>
        </w:rPr>
        <w:t xml:space="preserve">. egyes rendelkezéseinek végrehajtásáról szóló 58/2013. (II.27.) Kormányrendeletben (továbbiakban: Rendelet) foglalt </w:t>
      </w:r>
      <w:r w:rsidR="00813439" w:rsidRPr="007E7818">
        <w:rPr>
          <w:szCs w:val="24"/>
        </w:rPr>
        <w:t>a</w:t>
      </w:r>
      <w:r w:rsidR="009158FD" w:rsidRPr="007E7818">
        <w:rPr>
          <w:szCs w:val="24"/>
        </w:rPr>
        <w:t xml:space="preserve"> közműves </w:t>
      </w:r>
      <w:r w:rsidR="009158FD" w:rsidRPr="007E7818">
        <w:rPr>
          <w:lang w:eastAsia="hu-HU"/>
        </w:rPr>
        <w:t>szennyvízelvezetéssel</w:t>
      </w:r>
      <w:r w:rsidR="009158FD" w:rsidRPr="007E7818">
        <w:rPr>
          <w:szCs w:val="24"/>
        </w:rPr>
        <w:t xml:space="preserve"> és – tisztítással kapcsolatos kötelezettségeiknek és feladataiknak a</w:t>
      </w:r>
      <w:r w:rsidR="007D6DE3" w:rsidRPr="007E7818">
        <w:rPr>
          <w:szCs w:val="24"/>
        </w:rPr>
        <w:t xml:space="preserve">z </w:t>
      </w:r>
      <w:r w:rsidR="009158FD" w:rsidRPr="007E7818">
        <w:rPr>
          <w:szCs w:val="24"/>
        </w:rPr>
        <w:t>osztatlan közös tulajdonukban álló</w:t>
      </w:r>
      <w:proofErr w:type="gramStart"/>
      <w:r w:rsidR="007D6DE3" w:rsidRPr="007E7818">
        <w:rPr>
          <w:szCs w:val="24"/>
        </w:rPr>
        <w:t xml:space="preserve">, </w:t>
      </w:r>
      <w:r w:rsidR="00561730" w:rsidRPr="00561730">
        <w:rPr>
          <w:szCs w:val="24"/>
        </w:rPr>
        <w:t xml:space="preserve"> </w:t>
      </w:r>
      <w:r w:rsidR="00561730" w:rsidRPr="003F31E4">
        <w:rPr>
          <w:szCs w:val="24"/>
        </w:rPr>
        <w:t>Bordány</w:t>
      </w:r>
      <w:proofErr w:type="gramEnd"/>
      <w:r w:rsidR="00561730">
        <w:rPr>
          <w:szCs w:val="24"/>
        </w:rPr>
        <w:t>,</w:t>
      </w:r>
      <w:r w:rsidR="00561730" w:rsidRPr="003F31E4">
        <w:rPr>
          <w:szCs w:val="24"/>
        </w:rPr>
        <w:t xml:space="preserve"> Forráskút</w:t>
      </w:r>
      <w:r w:rsidR="00561730">
        <w:rPr>
          <w:szCs w:val="24"/>
        </w:rPr>
        <w:t xml:space="preserve">, </w:t>
      </w:r>
      <w:r w:rsidR="00561730" w:rsidRPr="003F31E4">
        <w:rPr>
          <w:szCs w:val="24"/>
        </w:rPr>
        <w:t>Üllés</w:t>
      </w:r>
      <w:r w:rsidR="00561730">
        <w:rPr>
          <w:szCs w:val="24"/>
        </w:rPr>
        <w:t xml:space="preserve"> és </w:t>
      </w:r>
      <w:r w:rsidR="00561730" w:rsidRPr="003F31E4">
        <w:rPr>
          <w:szCs w:val="24"/>
        </w:rPr>
        <w:t>Zsombó</w:t>
      </w:r>
      <w:r w:rsidR="00561730">
        <w:rPr>
          <w:rFonts w:cs="Arial"/>
          <w:szCs w:val="24"/>
        </w:rPr>
        <w:t xml:space="preserve"> </w:t>
      </w:r>
      <w:r w:rsidR="00585FA5" w:rsidRPr="007E7818">
        <w:rPr>
          <w:szCs w:val="24"/>
        </w:rPr>
        <w:t>szennyvíz</w:t>
      </w:r>
      <w:r w:rsidR="00D60027" w:rsidRPr="007E7818">
        <w:rPr>
          <w:szCs w:val="24"/>
        </w:rPr>
        <w:t>-tisztító</w:t>
      </w:r>
      <w:r w:rsidR="00813439" w:rsidRPr="007E7818">
        <w:rPr>
          <w:szCs w:val="24"/>
        </w:rPr>
        <w:t xml:space="preserve"> </w:t>
      </w:r>
      <w:proofErr w:type="spellStart"/>
      <w:r w:rsidR="009158FD" w:rsidRPr="007E7818">
        <w:rPr>
          <w:szCs w:val="24"/>
        </w:rPr>
        <w:t>víziközmű</w:t>
      </w:r>
      <w:proofErr w:type="spellEnd"/>
      <w:r w:rsidR="00E3067F" w:rsidRPr="007E7818">
        <w:rPr>
          <w:szCs w:val="24"/>
        </w:rPr>
        <w:t xml:space="preserve">, valamint a </w:t>
      </w:r>
      <w:r w:rsidR="003F31E4">
        <w:rPr>
          <w:szCs w:val="24"/>
        </w:rPr>
        <w:t>Bordány</w:t>
      </w:r>
      <w:r w:rsidR="003F31E4" w:rsidRPr="002108D7">
        <w:rPr>
          <w:szCs w:val="24"/>
        </w:rPr>
        <w:t xml:space="preserve"> </w:t>
      </w:r>
      <w:r w:rsidR="00E3067F" w:rsidRPr="002108D7">
        <w:rPr>
          <w:szCs w:val="24"/>
        </w:rPr>
        <w:t xml:space="preserve">kizárólagos tulajdonában, </w:t>
      </w:r>
      <w:r w:rsidR="003F31E4">
        <w:rPr>
          <w:szCs w:val="24"/>
        </w:rPr>
        <w:t>Forráskút</w:t>
      </w:r>
      <w:r w:rsidR="003F31E4" w:rsidRPr="002108D7">
        <w:rPr>
          <w:szCs w:val="24"/>
        </w:rPr>
        <w:t xml:space="preserve"> </w:t>
      </w:r>
      <w:r w:rsidR="00E3067F" w:rsidRPr="007E7818">
        <w:rPr>
          <w:szCs w:val="24"/>
        </w:rPr>
        <w:t>kizárólagos tulajdonában</w:t>
      </w:r>
      <w:r w:rsidR="003F31E4">
        <w:rPr>
          <w:szCs w:val="24"/>
        </w:rPr>
        <w:t>, Üllés kizárólagos tulajdonában és Zsombó kizárólagos tulajdonában</w:t>
      </w:r>
      <w:r w:rsidR="00E3067F" w:rsidRPr="007E7818">
        <w:rPr>
          <w:szCs w:val="24"/>
        </w:rPr>
        <w:t xml:space="preserve"> álló </w:t>
      </w:r>
      <w:r w:rsidR="002108D7" w:rsidRPr="007E7818">
        <w:rPr>
          <w:szCs w:val="24"/>
        </w:rPr>
        <w:t xml:space="preserve">szennyvíz elvezető </w:t>
      </w:r>
      <w:proofErr w:type="spellStart"/>
      <w:r w:rsidR="002108D7" w:rsidRPr="007E7818">
        <w:rPr>
          <w:szCs w:val="24"/>
        </w:rPr>
        <w:t>víziközmű</w:t>
      </w:r>
      <w:proofErr w:type="spellEnd"/>
      <w:r w:rsidR="008E35C3">
        <w:rPr>
          <w:szCs w:val="24"/>
        </w:rPr>
        <w:t xml:space="preserve"> </w:t>
      </w:r>
      <w:r w:rsidR="009158FD" w:rsidRPr="007E7818">
        <w:rPr>
          <w:szCs w:val="24"/>
        </w:rPr>
        <w:t>jelen Szerződés szerinti feltételekkel történő üzemeltetésbe adása révén eleget tegyenek.</w:t>
      </w:r>
      <w:r w:rsidR="00037150" w:rsidRPr="007E7818">
        <w:rPr>
          <w:szCs w:val="24"/>
        </w:rPr>
        <w:t xml:space="preserve"> </w:t>
      </w:r>
    </w:p>
    <w:p w:rsidR="009158FD" w:rsidRPr="007E7818" w:rsidRDefault="0026115D" w:rsidP="00C76430">
      <w:pPr>
        <w:rPr>
          <w:szCs w:val="24"/>
        </w:rPr>
      </w:pPr>
      <w:r>
        <w:rPr>
          <w:szCs w:val="24"/>
        </w:rPr>
        <w:t xml:space="preserve">1.1.2. </w:t>
      </w:r>
      <w:r w:rsidR="00E3067F" w:rsidRPr="007E7818">
        <w:rPr>
          <w:szCs w:val="24"/>
        </w:rPr>
        <w:t>Cél továbbá, hogy az egyes Ellátásért Felelősök külön-külön – kizárólagos - tulajdonában álló szennyvízelvezető-</w:t>
      </w:r>
      <w:r w:rsidR="00247C60" w:rsidRPr="007E7818">
        <w:rPr>
          <w:szCs w:val="24"/>
        </w:rPr>
        <w:t>rendszer</w:t>
      </w:r>
      <w:r w:rsidR="00E3067F" w:rsidRPr="007E7818">
        <w:rPr>
          <w:szCs w:val="24"/>
        </w:rPr>
        <w:t xml:space="preserve"> </w:t>
      </w:r>
      <w:r w:rsidR="008E35C3">
        <w:rPr>
          <w:szCs w:val="24"/>
        </w:rPr>
        <w:t>elemek</w:t>
      </w:r>
      <w:r w:rsidR="008E35C3" w:rsidRPr="007E7818">
        <w:rPr>
          <w:szCs w:val="24"/>
        </w:rPr>
        <w:t xml:space="preserve"> </w:t>
      </w:r>
      <w:r w:rsidR="00E3067F" w:rsidRPr="007E7818">
        <w:rPr>
          <w:szCs w:val="24"/>
        </w:rPr>
        <w:t>üzemeltetésbe adása</w:t>
      </w:r>
      <w:r w:rsidR="009158FD" w:rsidRPr="007E7818">
        <w:rPr>
          <w:szCs w:val="24"/>
        </w:rPr>
        <w:t xml:space="preserve"> által a víziközmű-szolgáltatást igénybe vevő Felhasználók a mindenkor hatályos jogszabályokban foglalt követelményeknek megfelelő víziközmű-szolgáltatásban részesüljenek. </w:t>
      </w:r>
    </w:p>
    <w:p w:rsidR="00C45970" w:rsidRDefault="00772C39" w:rsidP="00C76430">
      <w:pPr>
        <w:autoSpaceDE w:val="0"/>
        <w:autoSpaceDN w:val="0"/>
        <w:adjustRightInd w:val="0"/>
        <w:spacing w:after="0"/>
        <w:rPr>
          <w:rFonts w:cs="Arial"/>
          <w:szCs w:val="24"/>
        </w:rPr>
      </w:pPr>
      <w:r w:rsidRPr="00C53ED8">
        <w:rPr>
          <w:rFonts w:cs="Arial"/>
          <w:szCs w:val="24"/>
        </w:rPr>
        <w:t>1.1.</w:t>
      </w:r>
      <w:r w:rsidR="0026115D">
        <w:rPr>
          <w:rFonts w:cs="Arial"/>
          <w:szCs w:val="24"/>
        </w:rPr>
        <w:t>3</w:t>
      </w:r>
      <w:r w:rsidRPr="00C53ED8">
        <w:rPr>
          <w:rFonts w:cs="Arial"/>
          <w:szCs w:val="24"/>
        </w:rPr>
        <w:t>.</w:t>
      </w:r>
      <w:r w:rsidRPr="00C53ED8">
        <w:rPr>
          <w:rFonts w:cs="Arial"/>
          <w:szCs w:val="24"/>
        </w:rPr>
        <w:tab/>
        <w:t>A jelen szerződés célja</w:t>
      </w:r>
      <w:r w:rsidR="00F41360" w:rsidRPr="00C53ED8">
        <w:rPr>
          <w:rFonts w:cs="Arial"/>
          <w:szCs w:val="24"/>
        </w:rPr>
        <w:t xml:space="preserve"> továbbá</w:t>
      </w:r>
      <w:r w:rsidRPr="00C53ED8">
        <w:rPr>
          <w:rFonts w:cs="Arial"/>
          <w:szCs w:val="24"/>
        </w:rPr>
        <w:t xml:space="preserve">, hogy meghatározza </w:t>
      </w:r>
      <w:r w:rsidR="002108D7" w:rsidRPr="00C53ED8">
        <w:rPr>
          <w:rFonts w:cs="Arial"/>
          <w:szCs w:val="24"/>
        </w:rPr>
        <w:t xml:space="preserve">a </w:t>
      </w:r>
      <w:r w:rsidR="003F31E4" w:rsidRPr="00C344A5">
        <w:rPr>
          <w:szCs w:val="24"/>
        </w:rPr>
        <w:t>Bordány</w:t>
      </w:r>
      <w:r w:rsidR="003F31E4">
        <w:rPr>
          <w:szCs w:val="24"/>
        </w:rPr>
        <w:t>,</w:t>
      </w:r>
      <w:r w:rsidR="003F31E4" w:rsidRPr="00C344A5">
        <w:rPr>
          <w:szCs w:val="24"/>
        </w:rPr>
        <w:t xml:space="preserve"> Forráskút</w:t>
      </w:r>
      <w:r w:rsidR="003F31E4">
        <w:rPr>
          <w:szCs w:val="24"/>
        </w:rPr>
        <w:t xml:space="preserve">, </w:t>
      </w:r>
      <w:r w:rsidR="003F31E4" w:rsidRPr="00C344A5">
        <w:rPr>
          <w:szCs w:val="24"/>
        </w:rPr>
        <w:t>Üllés</w:t>
      </w:r>
      <w:r w:rsidR="003F31E4">
        <w:rPr>
          <w:szCs w:val="24"/>
        </w:rPr>
        <w:t xml:space="preserve"> és </w:t>
      </w:r>
      <w:r w:rsidR="003F31E4" w:rsidRPr="00C344A5">
        <w:rPr>
          <w:szCs w:val="24"/>
        </w:rPr>
        <w:t>Zsombó</w:t>
      </w:r>
      <w:r w:rsidR="002108D7" w:rsidRPr="00C53ED8">
        <w:rPr>
          <w:rFonts w:cs="Arial"/>
          <w:szCs w:val="24"/>
        </w:rPr>
        <w:t xml:space="preserve"> </w:t>
      </w:r>
      <w:r w:rsidRPr="00C53ED8">
        <w:rPr>
          <w:rFonts w:cs="Arial"/>
          <w:szCs w:val="24"/>
        </w:rPr>
        <w:t>települések osztatlan közös tulajdonában álló szennyvíztisztító telepének üzemeltetésére vonatkozó</w:t>
      </w:r>
      <w:r w:rsidR="00C76430">
        <w:rPr>
          <w:rFonts w:cs="Arial"/>
          <w:szCs w:val="24"/>
        </w:rPr>
        <w:t xml:space="preserve"> szabályokat</w:t>
      </w:r>
      <w:r w:rsidRPr="00C53ED8">
        <w:rPr>
          <w:rFonts w:cs="Arial"/>
          <w:szCs w:val="24"/>
        </w:rPr>
        <w:t xml:space="preserve">. A szennyvíztisztító </w:t>
      </w:r>
      <w:proofErr w:type="gramStart"/>
      <w:r w:rsidRPr="00C53ED8">
        <w:rPr>
          <w:rFonts w:cs="Arial"/>
          <w:szCs w:val="24"/>
        </w:rPr>
        <w:t xml:space="preserve">telep </w:t>
      </w:r>
      <w:r w:rsidR="003F31E4">
        <w:rPr>
          <w:rFonts w:cs="Arial"/>
          <w:szCs w:val="24"/>
        </w:rPr>
        <w:t>…</w:t>
      </w:r>
      <w:proofErr w:type="gramEnd"/>
      <w:r w:rsidR="003F31E4">
        <w:rPr>
          <w:rFonts w:cs="Arial"/>
          <w:szCs w:val="24"/>
        </w:rPr>
        <w:t>……………..</w:t>
      </w:r>
      <w:r w:rsidR="003F31E4" w:rsidRPr="00C53ED8">
        <w:rPr>
          <w:rFonts w:cs="Arial"/>
          <w:szCs w:val="24"/>
        </w:rPr>
        <w:t xml:space="preserve"> </w:t>
      </w:r>
      <w:r w:rsidR="003B1936" w:rsidRPr="00C53ED8">
        <w:rPr>
          <w:rFonts w:cs="Arial"/>
          <w:szCs w:val="24"/>
        </w:rPr>
        <w:t xml:space="preserve">település külterületén </w:t>
      </w:r>
      <w:r w:rsidR="003F31E4">
        <w:rPr>
          <w:rFonts w:cs="Arial"/>
          <w:szCs w:val="24"/>
        </w:rPr>
        <w:t>…………………</w:t>
      </w:r>
      <w:r w:rsidR="003B1936" w:rsidRPr="00C53ED8">
        <w:rPr>
          <w:rFonts w:cs="Arial"/>
          <w:szCs w:val="24"/>
        </w:rPr>
        <w:t xml:space="preserve"> h</w:t>
      </w:r>
      <w:r w:rsidR="00C45970">
        <w:rPr>
          <w:rFonts w:cs="Arial"/>
          <w:szCs w:val="24"/>
        </w:rPr>
        <w:t>elyrajzi számon helyezkedik el.</w:t>
      </w:r>
    </w:p>
    <w:p w:rsidR="00C45970" w:rsidRDefault="00C45970" w:rsidP="00C76430">
      <w:pPr>
        <w:autoSpaceDE w:val="0"/>
        <w:autoSpaceDN w:val="0"/>
        <w:adjustRightInd w:val="0"/>
        <w:spacing w:after="0"/>
        <w:rPr>
          <w:rFonts w:cs="Arial"/>
          <w:szCs w:val="24"/>
        </w:rPr>
      </w:pPr>
    </w:p>
    <w:p w:rsidR="003F31E4" w:rsidRPr="003F31E4" w:rsidRDefault="00C45970" w:rsidP="003F31E4">
      <w:pPr>
        <w:rPr>
          <w:rFonts w:cs="Arial"/>
          <w:szCs w:val="24"/>
        </w:rPr>
      </w:pPr>
      <w:r w:rsidRPr="003F31E4">
        <w:rPr>
          <w:rFonts w:cs="Arial"/>
          <w:szCs w:val="24"/>
        </w:rPr>
        <w:t>1.1.</w:t>
      </w:r>
      <w:r w:rsidR="0026115D" w:rsidRPr="003F31E4">
        <w:rPr>
          <w:rFonts w:cs="Arial"/>
          <w:szCs w:val="24"/>
        </w:rPr>
        <w:t>4</w:t>
      </w:r>
      <w:r w:rsidRPr="003F31E4">
        <w:rPr>
          <w:rFonts w:cs="Arial"/>
          <w:szCs w:val="24"/>
        </w:rPr>
        <w:t xml:space="preserve">. A csatorna beruházás </w:t>
      </w:r>
      <w:r w:rsidR="003F31E4" w:rsidRPr="003F31E4">
        <w:rPr>
          <w:rFonts w:cs="Arial"/>
          <w:szCs w:val="24"/>
        </w:rPr>
        <w:t xml:space="preserve">a </w:t>
      </w:r>
      <w:r w:rsidR="003F31E4" w:rsidRPr="00C344A5">
        <w:rPr>
          <w:rFonts w:cs="Arial"/>
          <w:szCs w:val="24"/>
          <w:lang w:eastAsia="hu-HU"/>
        </w:rPr>
        <w:t>Bordány, Forráskút, Üllés, Zsombó települések szennyvízcsatorna hálózat</w:t>
      </w:r>
      <w:r w:rsidR="00FE45A2">
        <w:rPr>
          <w:rFonts w:cs="Arial"/>
          <w:szCs w:val="24"/>
          <w:lang w:eastAsia="hu-HU"/>
        </w:rPr>
        <w:t xml:space="preserve">a </w:t>
      </w:r>
      <w:r w:rsidR="003F31E4" w:rsidRPr="00C344A5">
        <w:rPr>
          <w:rFonts w:cs="Arial"/>
          <w:szCs w:val="24"/>
          <w:lang w:eastAsia="hu-HU"/>
        </w:rPr>
        <w:t>és szennyvíztisztítás</w:t>
      </w:r>
      <w:r w:rsidR="00FE45A2">
        <w:rPr>
          <w:rFonts w:cs="Arial"/>
          <w:szCs w:val="24"/>
          <w:lang w:eastAsia="hu-HU"/>
        </w:rPr>
        <w:t>a a</w:t>
      </w:r>
      <w:r w:rsidR="003F31E4" w:rsidRPr="00C344A5">
        <w:rPr>
          <w:rFonts w:cs="Arial"/>
          <w:szCs w:val="24"/>
          <w:lang w:eastAsia="hu-HU"/>
        </w:rPr>
        <w:t xml:space="preserve"> KEOP-1.2.0/2F/09-2010-0083 azonosító számú</w:t>
      </w:r>
      <w:r w:rsidR="003F31E4" w:rsidRPr="003F31E4">
        <w:rPr>
          <w:rFonts w:cs="Arial"/>
          <w:szCs w:val="24"/>
          <w:lang w:eastAsia="hu-HU"/>
        </w:rPr>
        <w:t xml:space="preserve"> projekt</w:t>
      </w:r>
      <w:r w:rsidR="003F31E4" w:rsidRPr="003F31E4">
        <w:rPr>
          <w:rFonts w:cs="Arial"/>
          <w:szCs w:val="24"/>
        </w:rPr>
        <w:t xml:space="preserve"> keretében a </w:t>
      </w:r>
      <w:r w:rsidR="003F31E4" w:rsidRPr="00C344A5">
        <w:rPr>
          <w:rStyle w:val="newsleadtext1"/>
          <w:rFonts w:ascii="Arial" w:hAnsi="Arial" w:cs="Arial"/>
          <w:b/>
          <w:sz w:val="24"/>
          <w:szCs w:val="24"/>
        </w:rPr>
        <w:t xml:space="preserve">Forrás-4 </w:t>
      </w:r>
      <w:proofErr w:type="spellStart"/>
      <w:r w:rsidR="003F31E4" w:rsidRPr="00C344A5">
        <w:rPr>
          <w:rStyle w:val="newsleadtext1"/>
          <w:rFonts w:ascii="Arial" w:hAnsi="Arial" w:cs="Arial"/>
          <w:b/>
          <w:sz w:val="24"/>
          <w:szCs w:val="24"/>
        </w:rPr>
        <w:t>Szennyvíz-Közmű</w:t>
      </w:r>
      <w:proofErr w:type="spellEnd"/>
      <w:r w:rsidR="003F31E4" w:rsidRPr="00C344A5">
        <w:rPr>
          <w:rStyle w:val="newsleadtext1"/>
          <w:rFonts w:ascii="Arial" w:hAnsi="Arial" w:cs="Arial"/>
          <w:b/>
          <w:sz w:val="24"/>
          <w:szCs w:val="24"/>
        </w:rPr>
        <w:t xml:space="preserve"> Önkormányzati Társulás</w:t>
      </w:r>
      <w:r w:rsidR="003F31E4" w:rsidRPr="003F31E4">
        <w:rPr>
          <w:rStyle w:val="newsleadtext1"/>
          <w:rFonts w:ascii="Arial" w:hAnsi="Arial" w:cs="Arial"/>
          <w:sz w:val="24"/>
          <w:szCs w:val="24"/>
        </w:rPr>
        <w:t xml:space="preserve"> </w:t>
      </w:r>
      <w:r w:rsidR="003F31E4" w:rsidRPr="003F31E4">
        <w:rPr>
          <w:rFonts w:cs="Arial"/>
          <w:szCs w:val="24"/>
        </w:rPr>
        <w:t>kivitelezésében került megvalósításra.</w:t>
      </w:r>
    </w:p>
    <w:p w:rsidR="00FB5F5D" w:rsidRPr="007E7818" w:rsidRDefault="00E743D8">
      <w:pPr>
        <w:pStyle w:val="Cmsor2"/>
        <w:spacing w:before="120" w:after="200"/>
        <w:ind w:left="432"/>
      </w:pPr>
      <w:bookmarkStart w:id="3" w:name="_Toc419119993"/>
      <w:bookmarkStart w:id="4" w:name="_Toc419122121"/>
      <w:bookmarkStart w:id="5" w:name="_Toc419122189"/>
      <w:bookmarkStart w:id="6" w:name="_Toc430784649"/>
      <w:bookmarkEnd w:id="3"/>
      <w:bookmarkEnd w:id="4"/>
      <w:bookmarkEnd w:id="5"/>
      <w:r w:rsidRPr="007E7818">
        <w:t>A víziközmű-üzemeltetés jogcíme</w:t>
      </w:r>
      <w:bookmarkEnd w:id="6"/>
    </w:p>
    <w:p w:rsidR="00102958" w:rsidRDefault="009158FD" w:rsidP="009158FD">
      <w:pPr>
        <w:rPr>
          <w:szCs w:val="24"/>
        </w:rPr>
      </w:pPr>
      <w:r w:rsidRPr="00E110D2">
        <w:rPr>
          <w:szCs w:val="24"/>
        </w:rPr>
        <w:t xml:space="preserve">Felek az Ellátásért Felelősök osztatlan közös </w:t>
      </w:r>
      <w:r w:rsidR="00F41360" w:rsidRPr="00E110D2">
        <w:rPr>
          <w:szCs w:val="24"/>
        </w:rPr>
        <w:t xml:space="preserve">és kizárólagos </w:t>
      </w:r>
      <w:r w:rsidRPr="00E110D2">
        <w:rPr>
          <w:szCs w:val="24"/>
        </w:rPr>
        <w:t xml:space="preserve">tulajdonában álló meglévő és a jövőben létrejövő víziközmű-rendszerének Víziközmű-szolgáltató általi üzemeltetésére a </w:t>
      </w:r>
      <w:proofErr w:type="spellStart"/>
      <w:r w:rsidRPr="00E110D2">
        <w:rPr>
          <w:szCs w:val="24"/>
        </w:rPr>
        <w:t>Vksztv</w:t>
      </w:r>
      <w:proofErr w:type="spellEnd"/>
      <w:r w:rsidRPr="00E110D2">
        <w:rPr>
          <w:szCs w:val="24"/>
        </w:rPr>
        <w:t xml:space="preserve">. 15. § (2) bekezdés c. pontja szerint, </w:t>
      </w:r>
      <w:r w:rsidR="00102958" w:rsidRPr="00E110D2">
        <w:rPr>
          <w:szCs w:val="24"/>
        </w:rPr>
        <w:t xml:space="preserve">továbbá a víziközmű-szolgáltatási tevékenység Ellátásért Felelős közigazgatási, a </w:t>
      </w:r>
      <w:proofErr w:type="spellStart"/>
      <w:r w:rsidR="00102958" w:rsidRPr="00E110D2">
        <w:rPr>
          <w:szCs w:val="24"/>
        </w:rPr>
        <w:t>Vksztv</w:t>
      </w:r>
      <w:proofErr w:type="spellEnd"/>
      <w:r w:rsidR="00102958" w:rsidRPr="00E110D2">
        <w:rPr>
          <w:szCs w:val="24"/>
        </w:rPr>
        <w:t>. 2. § 4. pontjában meghatározott ellátási területén történő ellátására az alábbi</w:t>
      </w:r>
      <w:r w:rsidRPr="00E110D2">
        <w:rPr>
          <w:szCs w:val="24"/>
        </w:rPr>
        <w:t xml:space="preserve"> bérleti-üzemeltetési szerződést (továbbiakban: Szerződést) kötik. </w:t>
      </w:r>
    </w:p>
    <w:p w:rsidR="00C7043B" w:rsidRPr="00E110D2" w:rsidRDefault="00C7043B" w:rsidP="009158FD">
      <w:pPr>
        <w:rPr>
          <w:szCs w:val="24"/>
        </w:rPr>
      </w:pPr>
    </w:p>
    <w:p w:rsidR="00102958" w:rsidRPr="00843053" w:rsidRDefault="00102958" w:rsidP="009158FD">
      <w:pPr>
        <w:rPr>
          <w:b/>
          <w:i/>
          <w:szCs w:val="24"/>
        </w:rPr>
      </w:pPr>
      <w:r w:rsidRPr="00E110D2">
        <w:rPr>
          <w:b/>
          <w:i/>
          <w:szCs w:val="24"/>
        </w:rPr>
        <w:t xml:space="preserve">1.3. </w:t>
      </w:r>
      <w:r w:rsidR="00FE29C4" w:rsidRPr="00E110D2">
        <w:rPr>
          <w:b/>
          <w:i/>
          <w:szCs w:val="24"/>
        </w:rPr>
        <w:t xml:space="preserve">A Felek között létrejött további üzemeltetési szerződésekre vonatkozó </w:t>
      </w:r>
      <w:r w:rsidR="00FE29C4" w:rsidRPr="00843053">
        <w:rPr>
          <w:b/>
          <w:i/>
          <w:szCs w:val="24"/>
        </w:rPr>
        <w:t>megállapítások</w:t>
      </w:r>
    </w:p>
    <w:p w:rsidR="00A9331F" w:rsidRPr="00843053" w:rsidRDefault="00FE29C4" w:rsidP="00A9331F">
      <w:pPr>
        <w:rPr>
          <w:szCs w:val="24"/>
        </w:rPr>
      </w:pPr>
      <w:r w:rsidRPr="00843053">
        <w:rPr>
          <w:szCs w:val="24"/>
        </w:rPr>
        <w:t xml:space="preserve">1.3.1. </w:t>
      </w:r>
      <w:r w:rsidR="00C33250" w:rsidRPr="008B2B3E">
        <w:rPr>
          <w:szCs w:val="24"/>
        </w:rPr>
        <w:t xml:space="preserve">A Felek rögzítik, hogy </w:t>
      </w:r>
      <w:r w:rsidR="00C33250">
        <w:rPr>
          <w:szCs w:val="24"/>
        </w:rPr>
        <w:t>a víziközmű-szolgáltató Bordány Község Önkormányzatával</w:t>
      </w:r>
      <w:r w:rsidR="00C33250" w:rsidRPr="008B2B3E">
        <w:rPr>
          <w:szCs w:val="24"/>
        </w:rPr>
        <w:t xml:space="preserve"> 2013.</w:t>
      </w:r>
      <w:r w:rsidR="00070C09">
        <w:rPr>
          <w:szCs w:val="24"/>
        </w:rPr>
        <w:t xml:space="preserve"> </w:t>
      </w:r>
      <w:r w:rsidR="00C33250" w:rsidRPr="008B2B3E">
        <w:rPr>
          <w:szCs w:val="24"/>
        </w:rPr>
        <w:t xml:space="preserve">május 30. napján "Bérleti Üzemeltetési Szerződés" </w:t>
      </w:r>
      <w:r w:rsidR="00C33250" w:rsidRPr="008B2B3E">
        <w:rPr>
          <w:lang w:eastAsia="hu-HU"/>
        </w:rPr>
        <w:t xml:space="preserve">elnevezéssel a település ivóvíz szolgáltatására vonatkozóan üzemeltetési szereződést kötöttek, mely szerződést a Magyar Energetikai és Közmű-szabályozási Hivatal </w:t>
      </w:r>
      <w:r w:rsidR="00C33250" w:rsidRPr="002D2223">
        <w:rPr>
          <w:lang w:eastAsia="hu-HU"/>
        </w:rPr>
        <w:t>által</w:t>
      </w:r>
      <w:r w:rsidR="00C33250">
        <w:rPr>
          <w:lang w:eastAsia="hu-HU"/>
        </w:rPr>
        <w:t xml:space="preserve"> a</w:t>
      </w:r>
      <w:r w:rsidR="00C33250" w:rsidRPr="002D2223">
        <w:rPr>
          <w:lang w:eastAsia="hu-HU"/>
        </w:rPr>
        <w:t xml:space="preserve"> 2261/2013 számon</w:t>
      </w:r>
      <w:r w:rsidR="00C33250">
        <w:rPr>
          <w:lang w:eastAsia="hu-HU"/>
        </w:rPr>
        <w:t xml:space="preserve"> hozott határozatával </w:t>
      </w:r>
      <w:proofErr w:type="gramStart"/>
      <w:r w:rsidR="00C33250">
        <w:rPr>
          <w:lang w:eastAsia="hu-HU"/>
        </w:rPr>
        <w:t>jóváhagyott</w:t>
      </w:r>
      <w:proofErr w:type="gramEnd"/>
      <w:r w:rsidR="00C33250">
        <w:rPr>
          <w:lang w:eastAsia="hu-HU"/>
        </w:rPr>
        <w:t xml:space="preserve"> és amely alapján </w:t>
      </w:r>
      <w:smartTag w:uri="urn:schemas-microsoft-com:office:smarttags" w:element="date">
        <w:smartTagPr>
          <w:attr w:name="ls" w:val="trans"/>
          <w:attr w:name="Month" w:val="01"/>
          <w:attr w:name="Day" w:val="01"/>
          <w:attr w:name="Year" w:val="2014"/>
        </w:smartTagPr>
        <w:r w:rsidR="00C33250">
          <w:rPr>
            <w:lang w:eastAsia="hu-HU"/>
          </w:rPr>
          <w:t>2014.</w:t>
        </w:r>
        <w:r w:rsidR="00C33250" w:rsidRPr="008B2B3E">
          <w:rPr>
            <w:lang w:eastAsia="hu-HU"/>
          </w:rPr>
          <w:t>01.01.</w:t>
        </w:r>
      </w:smartTag>
      <w:r w:rsidR="00C33250" w:rsidRPr="008B2B3E">
        <w:rPr>
          <w:lang w:eastAsia="hu-HU"/>
        </w:rPr>
        <w:t xml:space="preserve"> napjától a Víziközmű-szolgáltató látja el a településen </w:t>
      </w:r>
      <w:r w:rsidR="00C33250">
        <w:rPr>
          <w:lang w:eastAsia="hu-HU"/>
        </w:rPr>
        <w:t xml:space="preserve">a </w:t>
      </w:r>
      <w:r w:rsidR="00C33250" w:rsidRPr="008B2B3E">
        <w:rPr>
          <w:lang w:eastAsia="hu-HU"/>
        </w:rPr>
        <w:t>közműves ivóvízellátást.</w:t>
      </w:r>
    </w:p>
    <w:p w:rsidR="00C33250" w:rsidRDefault="00102958" w:rsidP="009158FD">
      <w:pPr>
        <w:rPr>
          <w:lang w:eastAsia="hu-HU"/>
        </w:rPr>
      </w:pPr>
      <w:r w:rsidRPr="00843053">
        <w:rPr>
          <w:szCs w:val="24"/>
        </w:rPr>
        <w:t xml:space="preserve"> </w:t>
      </w:r>
      <w:r w:rsidR="00FE29C4" w:rsidRPr="00843053">
        <w:rPr>
          <w:szCs w:val="24"/>
        </w:rPr>
        <w:t xml:space="preserve">1.3.2. A Felek rögzítik, hogy </w:t>
      </w:r>
      <w:r w:rsidR="00C33250" w:rsidRPr="00843053">
        <w:rPr>
          <w:szCs w:val="24"/>
        </w:rPr>
        <w:t xml:space="preserve">a víziközmű-szolgáltató </w:t>
      </w:r>
      <w:r w:rsidR="00C33250">
        <w:rPr>
          <w:szCs w:val="24"/>
        </w:rPr>
        <w:t xml:space="preserve">Forráskút Község Önkormányzatával </w:t>
      </w:r>
      <w:smartTag w:uri="urn:schemas-microsoft-com:office:smarttags" w:element="date">
        <w:smartTagPr>
          <w:attr w:name="ls" w:val="trans"/>
          <w:attr w:name="Month" w:val="5"/>
          <w:attr w:name="Day" w:val="30"/>
          <w:attr w:name="Year" w:val="2013"/>
        </w:smartTagPr>
        <w:r w:rsidR="00C33250" w:rsidRPr="008B2B3E">
          <w:rPr>
            <w:szCs w:val="24"/>
          </w:rPr>
          <w:t>2013. május 30.</w:t>
        </w:r>
      </w:smartTag>
      <w:r w:rsidR="00C33250" w:rsidRPr="008B2B3E">
        <w:rPr>
          <w:szCs w:val="24"/>
        </w:rPr>
        <w:t xml:space="preserve"> napján "Bérleti Üzemeltetési Szerződés" </w:t>
      </w:r>
      <w:r w:rsidR="00C33250" w:rsidRPr="008B2B3E">
        <w:rPr>
          <w:lang w:eastAsia="hu-HU"/>
        </w:rPr>
        <w:t xml:space="preserve">elnevezéssel a település ivóvíz szolgáltatására vonatkozóan üzemeltetési szereződést kötöttek, mely szerződést a Magyar Energetikai és Közmű-szabályozási Hivatal </w:t>
      </w:r>
      <w:r w:rsidR="00C33250">
        <w:rPr>
          <w:lang w:eastAsia="hu-HU"/>
        </w:rPr>
        <w:t>a</w:t>
      </w:r>
      <w:r w:rsidR="00C33250" w:rsidRPr="002D2223">
        <w:rPr>
          <w:lang w:eastAsia="hu-HU"/>
        </w:rPr>
        <w:t xml:space="preserve"> </w:t>
      </w:r>
      <w:r w:rsidR="00C33250" w:rsidRPr="001A00B8">
        <w:rPr>
          <w:lang w:eastAsia="hu-HU"/>
        </w:rPr>
        <w:t>2267/2013 számon</w:t>
      </w:r>
      <w:r w:rsidR="00C33250">
        <w:rPr>
          <w:lang w:eastAsia="hu-HU"/>
        </w:rPr>
        <w:t xml:space="preserve"> hozott határozatával jóváhagyott</w:t>
      </w:r>
      <w:r w:rsidR="00070C09">
        <w:rPr>
          <w:lang w:eastAsia="hu-HU"/>
        </w:rPr>
        <w:t>,</w:t>
      </w:r>
      <w:r w:rsidR="00C33250">
        <w:rPr>
          <w:lang w:eastAsia="hu-HU"/>
        </w:rPr>
        <w:t xml:space="preserve"> és amely</w:t>
      </w:r>
      <w:r w:rsidR="00C33250" w:rsidRPr="008B2B3E">
        <w:rPr>
          <w:lang w:eastAsia="hu-HU"/>
        </w:rPr>
        <w:t xml:space="preserve"> alapján </w:t>
      </w:r>
      <w:smartTag w:uri="urn:schemas-microsoft-com:office:smarttags" w:element="date">
        <w:smartTagPr>
          <w:attr w:name="ls" w:val="trans"/>
          <w:attr w:name="Month" w:val="01"/>
          <w:attr w:name="Day" w:val="01"/>
          <w:attr w:name="Year" w:val="2014"/>
        </w:smartTagPr>
        <w:r w:rsidR="00C33250" w:rsidRPr="008B2B3E">
          <w:rPr>
            <w:lang w:eastAsia="hu-HU"/>
          </w:rPr>
          <w:t>2014.01.01.</w:t>
        </w:r>
      </w:smartTag>
      <w:r w:rsidR="00C33250" w:rsidRPr="008B2B3E">
        <w:rPr>
          <w:lang w:eastAsia="hu-HU"/>
        </w:rPr>
        <w:t xml:space="preserve"> napjától a Víziközmű-szolgáltató látja el a településen </w:t>
      </w:r>
      <w:r w:rsidR="00C33250">
        <w:rPr>
          <w:lang w:eastAsia="hu-HU"/>
        </w:rPr>
        <w:t xml:space="preserve">a </w:t>
      </w:r>
      <w:r w:rsidR="00C33250" w:rsidRPr="008B2B3E">
        <w:rPr>
          <w:lang w:eastAsia="hu-HU"/>
        </w:rPr>
        <w:t>közműves ivóvízellátást.</w:t>
      </w:r>
    </w:p>
    <w:p w:rsidR="00C33250" w:rsidRDefault="00C33250" w:rsidP="00C33250">
      <w:pPr>
        <w:rPr>
          <w:lang w:eastAsia="hu-HU"/>
        </w:rPr>
      </w:pPr>
      <w:r>
        <w:rPr>
          <w:szCs w:val="24"/>
        </w:rPr>
        <w:t xml:space="preserve">1.3.3. </w:t>
      </w:r>
      <w:r w:rsidRPr="00843053">
        <w:rPr>
          <w:szCs w:val="24"/>
        </w:rPr>
        <w:t xml:space="preserve">A Felek rögzítik, hogy a víziközmű-szolgáltató </w:t>
      </w:r>
      <w:r>
        <w:rPr>
          <w:szCs w:val="24"/>
        </w:rPr>
        <w:t>Üllés Nagy</w:t>
      </w:r>
      <w:r w:rsidR="00070C09">
        <w:rPr>
          <w:szCs w:val="24"/>
        </w:rPr>
        <w:t>k</w:t>
      </w:r>
      <w:r>
        <w:rPr>
          <w:szCs w:val="24"/>
        </w:rPr>
        <w:t xml:space="preserve">özség Önkormányzatával </w:t>
      </w:r>
      <w:r w:rsidRPr="00244981">
        <w:rPr>
          <w:szCs w:val="24"/>
        </w:rPr>
        <w:t>2013.</w:t>
      </w:r>
      <w:r w:rsidR="00070C09">
        <w:rPr>
          <w:szCs w:val="24"/>
        </w:rPr>
        <w:t xml:space="preserve"> </w:t>
      </w:r>
      <w:r w:rsidRPr="00244981">
        <w:rPr>
          <w:szCs w:val="24"/>
        </w:rPr>
        <w:t>május 30.</w:t>
      </w:r>
      <w:r w:rsidRPr="008B2B3E">
        <w:rPr>
          <w:szCs w:val="24"/>
        </w:rPr>
        <w:t xml:space="preserve"> napján "Bérleti Üzemeltetési Szerződés" </w:t>
      </w:r>
      <w:r w:rsidRPr="008B2B3E">
        <w:rPr>
          <w:lang w:eastAsia="hu-HU"/>
        </w:rPr>
        <w:t xml:space="preserve">elnevezéssel a település ivóvíz szolgáltatására vonatkozóan üzemeltetési szereződést kötöttek, mely szerződést a Magyar Energetikai és Közmű-szabályozási Hivatal </w:t>
      </w:r>
      <w:r>
        <w:rPr>
          <w:lang w:eastAsia="hu-HU"/>
        </w:rPr>
        <w:t>a</w:t>
      </w:r>
      <w:r w:rsidRPr="002D2223">
        <w:rPr>
          <w:lang w:eastAsia="hu-HU"/>
        </w:rPr>
        <w:t xml:space="preserve"> </w:t>
      </w:r>
      <w:r w:rsidRPr="00244981">
        <w:rPr>
          <w:lang w:eastAsia="hu-HU"/>
        </w:rPr>
        <w:t>22</w:t>
      </w:r>
      <w:r w:rsidR="00244981" w:rsidRPr="00C344A5">
        <w:rPr>
          <w:lang w:eastAsia="hu-HU"/>
        </w:rPr>
        <w:t>75</w:t>
      </w:r>
      <w:r w:rsidRPr="00244981">
        <w:rPr>
          <w:lang w:eastAsia="hu-HU"/>
        </w:rPr>
        <w:t>/2013</w:t>
      </w:r>
      <w:r w:rsidRPr="001A00B8">
        <w:rPr>
          <w:lang w:eastAsia="hu-HU"/>
        </w:rPr>
        <w:t xml:space="preserve"> számon</w:t>
      </w:r>
      <w:r>
        <w:rPr>
          <w:lang w:eastAsia="hu-HU"/>
        </w:rPr>
        <w:t xml:space="preserve"> hozott határozatával jóváhagyott</w:t>
      </w:r>
      <w:r w:rsidR="00810C16">
        <w:rPr>
          <w:lang w:eastAsia="hu-HU"/>
        </w:rPr>
        <w:t>,</w:t>
      </w:r>
      <w:r>
        <w:rPr>
          <w:lang w:eastAsia="hu-HU"/>
        </w:rPr>
        <w:t xml:space="preserve"> és amely</w:t>
      </w:r>
      <w:r w:rsidRPr="008B2B3E">
        <w:rPr>
          <w:lang w:eastAsia="hu-HU"/>
        </w:rPr>
        <w:t xml:space="preserve"> alapján </w:t>
      </w:r>
      <w:smartTag w:uri="urn:schemas-microsoft-com:office:smarttags" w:element="date">
        <w:smartTagPr>
          <w:attr w:name="ls" w:val="trans"/>
          <w:attr w:name="Month" w:val="01"/>
          <w:attr w:name="Day" w:val="01"/>
          <w:attr w:name="Year" w:val="2014"/>
        </w:smartTagPr>
        <w:r w:rsidRPr="008B2B3E">
          <w:rPr>
            <w:lang w:eastAsia="hu-HU"/>
          </w:rPr>
          <w:t>2014.01.01.</w:t>
        </w:r>
      </w:smartTag>
      <w:r w:rsidRPr="008B2B3E">
        <w:rPr>
          <w:lang w:eastAsia="hu-HU"/>
        </w:rPr>
        <w:t xml:space="preserve"> napjától a Víziközmű-szolgáltató látja el a településen </w:t>
      </w:r>
      <w:r>
        <w:rPr>
          <w:lang w:eastAsia="hu-HU"/>
        </w:rPr>
        <w:t xml:space="preserve">a </w:t>
      </w:r>
      <w:r w:rsidRPr="008B2B3E">
        <w:rPr>
          <w:lang w:eastAsia="hu-HU"/>
        </w:rPr>
        <w:t>közműves ivóvízellátást.</w:t>
      </w:r>
    </w:p>
    <w:p w:rsidR="00102958" w:rsidRPr="00E110D2" w:rsidRDefault="00244981" w:rsidP="009158FD">
      <w:pPr>
        <w:rPr>
          <w:szCs w:val="24"/>
        </w:rPr>
      </w:pPr>
      <w:r>
        <w:rPr>
          <w:szCs w:val="24"/>
        </w:rPr>
        <w:t xml:space="preserve">1.3.4. </w:t>
      </w:r>
      <w:r w:rsidRPr="00843053">
        <w:rPr>
          <w:szCs w:val="24"/>
        </w:rPr>
        <w:t xml:space="preserve">A Felek rögzítik, hogy a víziközmű-szolgáltató </w:t>
      </w:r>
      <w:r>
        <w:rPr>
          <w:szCs w:val="24"/>
        </w:rPr>
        <w:t xml:space="preserve">Zsombó Község Önkormányzatával </w:t>
      </w:r>
      <w:smartTag w:uri="urn:schemas-microsoft-com:office:smarttags" w:element="date">
        <w:smartTagPr>
          <w:attr w:name="ls" w:val="trans"/>
          <w:attr w:name="Month" w:val="5"/>
          <w:attr w:name="Day" w:val="30"/>
          <w:attr w:name="Year" w:val="2013"/>
        </w:smartTagPr>
        <w:r w:rsidRPr="00244981">
          <w:rPr>
            <w:szCs w:val="24"/>
          </w:rPr>
          <w:t>2013. május 30.</w:t>
        </w:r>
      </w:smartTag>
      <w:r w:rsidRPr="008B2B3E">
        <w:rPr>
          <w:szCs w:val="24"/>
        </w:rPr>
        <w:t xml:space="preserve"> napján "Bérleti Üzemeltetési Szerződés" </w:t>
      </w:r>
      <w:r w:rsidRPr="008B2B3E">
        <w:rPr>
          <w:lang w:eastAsia="hu-HU"/>
        </w:rPr>
        <w:t xml:space="preserve">elnevezéssel a település ivóvíz szolgáltatására vonatkozóan üzemeltetési szereződést kötöttek, mely szerződést a Magyar Energetikai és Közmű-szabályozási Hivatal </w:t>
      </w:r>
      <w:r>
        <w:rPr>
          <w:lang w:eastAsia="hu-HU"/>
        </w:rPr>
        <w:t>a</w:t>
      </w:r>
      <w:r w:rsidRPr="002D2223">
        <w:rPr>
          <w:lang w:eastAsia="hu-HU"/>
        </w:rPr>
        <w:t xml:space="preserve"> </w:t>
      </w:r>
      <w:r w:rsidRPr="00C85815">
        <w:rPr>
          <w:lang w:eastAsia="hu-HU"/>
        </w:rPr>
        <w:t>2188/2013</w:t>
      </w:r>
      <w:r w:rsidRPr="001A00B8">
        <w:rPr>
          <w:lang w:eastAsia="hu-HU"/>
        </w:rPr>
        <w:t xml:space="preserve"> számon</w:t>
      </w:r>
      <w:r>
        <w:rPr>
          <w:lang w:eastAsia="hu-HU"/>
        </w:rPr>
        <w:t xml:space="preserve"> hozott határozatával </w:t>
      </w:r>
      <w:proofErr w:type="gramStart"/>
      <w:r>
        <w:rPr>
          <w:lang w:eastAsia="hu-HU"/>
        </w:rPr>
        <w:t>jóváhagyott</w:t>
      </w:r>
      <w:proofErr w:type="gramEnd"/>
      <w:r>
        <w:rPr>
          <w:lang w:eastAsia="hu-HU"/>
        </w:rPr>
        <w:t xml:space="preserve"> és amely</w:t>
      </w:r>
      <w:r w:rsidRPr="008B2B3E">
        <w:rPr>
          <w:lang w:eastAsia="hu-HU"/>
        </w:rPr>
        <w:t xml:space="preserve"> alapján </w:t>
      </w:r>
      <w:smartTag w:uri="urn:schemas-microsoft-com:office:smarttags" w:element="date">
        <w:smartTagPr>
          <w:attr w:name="ls" w:val="trans"/>
          <w:attr w:name="Month" w:val="01"/>
          <w:attr w:name="Day" w:val="01"/>
          <w:attr w:name="Year" w:val="2014"/>
        </w:smartTagPr>
        <w:r w:rsidRPr="008B2B3E">
          <w:rPr>
            <w:lang w:eastAsia="hu-HU"/>
          </w:rPr>
          <w:t>2014.01.01.</w:t>
        </w:r>
      </w:smartTag>
      <w:r w:rsidRPr="008B2B3E">
        <w:rPr>
          <w:lang w:eastAsia="hu-HU"/>
        </w:rPr>
        <w:t xml:space="preserve"> napjától a Víziközmű-szolgáltató látja el a településen </w:t>
      </w:r>
      <w:r>
        <w:rPr>
          <w:lang w:eastAsia="hu-HU"/>
        </w:rPr>
        <w:t xml:space="preserve">a </w:t>
      </w:r>
      <w:r w:rsidRPr="008B2B3E">
        <w:rPr>
          <w:lang w:eastAsia="hu-HU"/>
        </w:rPr>
        <w:t>közműves ivóvízellátást.</w:t>
      </w:r>
    </w:p>
    <w:p w:rsidR="009158FD" w:rsidRPr="00E110D2" w:rsidRDefault="009158FD" w:rsidP="009158FD">
      <w:pPr>
        <w:pStyle w:val="Cmsor1"/>
        <w:rPr>
          <w:color w:val="auto"/>
        </w:rPr>
      </w:pPr>
      <w:bookmarkStart w:id="7" w:name="_Toc430784650"/>
      <w:r w:rsidRPr="00E110D2">
        <w:rPr>
          <w:color w:val="auto"/>
        </w:rPr>
        <w:t>Alapelvek</w:t>
      </w:r>
      <w:bookmarkEnd w:id="7"/>
    </w:p>
    <w:p w:rsidR="00FB5F5D" w:rsidRPr="00E110D2" w:rsidRDefault="00E743D8">
      <w:pPr>
        <w:pStyle w:val="Cmsor2"/>
        <w:spacing w:before="120" w:after="200"/>
        <w:ind w:left="432"/>
      </w:pPr>
      <w:r w:rsidRPr="00E110D2">
        <w:t xml:space="preserve"> </w:t>
      </w:r>
      <w:bookmarkStart w:id="8" w:name="_Toc430784651"/>
      <w:r w:rsidRPr="00E110D2">
        <w:t>A nemzeti vagyon védelme</w:t>
      </w:r>
      <w:bookmarkEnd w:id="8"/>
    </w:p>
    <w:p w:rsidR="009158FD" w:rsidRPr="00E110D2" w:rsidRDefault="009158FD" w:rsidP="009158FD">
      <w:pPr>
        <w:rPr>
          <w:lang w:eastAsia="hu-HU"/>
        </w:rPr>
      </w:pPr>
      <w:r w:rsidRPr="00E110D2">
        <w:rPr>
          <w:lang w:eastAsia="hu-HU"/>
        </w:rPr>
        <w:t>A jelen szerződés tárgyát képező víziközmű-vagyon a nemzeti vagyonról szóló 2011. évi CXCVI. törvény alapján a helyi önkormányzat korlátozottan forgalomképes törzsvagyonát képezi, ily módon a víziközmű-vagyon közösségi érdek szerinti hasznosítása és megóvása - az átlátható és felelős gazdálkodás hosszútávon történő megvalósítása által – a törvényben meghatározott érdek.</w:t>
      </w:r>
    </w:p>
    <w:p w:rsidR="00FB5F5D" w:rsidRPr="00E110D2" w:rsidRDefault="00E743D8">
      <w:pPr>
        <w:pStyle w:val="Cmsor2"/>
        <w:spacing w:before="120" w:after="200"/>
        <w:ind w:left="432"/>
      </w:pPr>
      <w:bookmarkStart w:id="9" w:name="_Toc357427627"/>
      <w:bookmarkStart w:id="10" w:name="_Toc357428908"/>
      <w:bookmarkStart w:id="11" w:name="_Toc357429920"/>
      <w:bookmarkStart w:id="12" w:name="_Toc357441542"/>
      <w:bookmarkStart w:id="13" w:name="_Toc357427628"/>
      <w:bookmarkStart w:id="14" w:name="_Toc357428909"/>
      <w:bookmarkStart w:id="15" w:name="_Toc357429921"/>
      <w:bookmarkStart w:id="16" w:name="_Toc357441543"/>
      <w:bookmarkStart w:id="17" w:name="_Toc430784652"/>
      <w:bookmarkEnd w:id="9"/>
      <w:bookmarkEnd w:id="10"/>
      <w:bookmarkEnd w:id="11"/>
      <w:bookmarkEnd w:id="12"/>
      <w:bookmarkEnd w:id="13"/>
      <w:bookmarkEnd w:id="14"/>
      <w:bookmarkEnd w:id="15"/>
      <w:bookmarkEnd w:id="16"/>
      <w:r w:rsidRPr="00E110D2">
        <w:t>Az ellátási felelősség elve</w:t>
      </w:r>
      <w:bookmarkEnd w:id="17"/>
    </w:p>
    <w:p w:rsidR="009158FD" w:rsidRPr="00E110D2" w:rsidRDefault="009158FD" w:rsidP="009158FD">
      <w:pPr>
        <w:rPr>
          <w:lang w:eastAsia="hu-HU"/>
        </w:rPr>
      </w:pPr>
      <w:r w:rsidRPr="00E110D2">
        <w:rPr>
          <w:lang w:eastAsia="hu-HU"/>
        </w:rPr>
        <w:t xml:space="preserve">A </w:t>
      </w:r>
      <w:proofErr w:type="spellStart"/>
      <w:r w:rsidRPr="00E110D2">
        <w:rPr>
          <w:lang w:eastAsia="hu-HU"/>
        </w:rPr>
        <w:t>Vksztv</w:t>
      </w:r>
      <w:proofErr w:type="spellEnd"/>
      <w:r w:rsidRPr="00E110D2">
        <w:rPr>
          <w:lang w:eastAsia="hu-HU"/>
        </w:rPr>
        <w:t>. alapján a helyi önkormányzat kötelessége és joga gondoskodni a közműves szennyvízelvezetéssel és tisztítással kapcsolatos víziközmű-szolgáltatási feladatok elvégzéséről.</w:t>
      </w:r>
    </w:p>
    <w:p w:rsidR="00FB5F5D" w:rsidRPr="00E110D2" w:rsidRDefault="00E743D8">
      <w:pPr>
        <w:pStyle w:val="Cmsor2"/>
        <w:spacing w:before="120" w:after="200"/>
        <w:ind w:left="432"/>
      </w:pPr>
      <w:bookmarkStart w:id="18" w:name="_Toc430784653"/>
      <w:r w:rsidRPr="00E110D2">
        <w:t>A szolgáltatói felelősség elve</w:t>
      </w:r>
      <w:bookmarkEnd w:id="18"/>
    </w:p>
    <w:p w:rsidR="009158FD" w:rsidRDefault="009158FD" w:rsidP="009158FD">
      <w:pPr>
        <w:rPr>
          <w:lang w:eastAsia="hu-HU"/>
        </w:rPr>
      </w:pPr>
      <w:r w:rsidRPr="00E110D2">
        <w:rPr>
          <w:lang w:eastAsia="hu-HU"/>
        </w:rPr>
        <w:t xml:space="preserve">A Víziközmű-szolgáltató, az ellátási területen a víziközmű-szolgáltatás nyújtásáról e szerződés hatálya alatt a </w:t>
      </w:r>
      <w:proofErr w:type="spellStart"/>
      <w:r w:rsidRPr="00E110D2">
        <w:rPr>
          <w:lang w:eastAsia="hu-HU"/>
        </w:rPr>
        <w:t>Vksztv</w:t>
      </w:r>
      <w:r w:rsidR="00D97809" w:rsidRPr="00E110D2">
        <w:rPr>
          <w:lang w:eastAsia="hu-HU"/>
        </w:rPr>
        <w:t>-ben</w:t>
      </w:r>
      <w:proofErr w:type="spellEnd"/>
      <w:r w:rsidRPr="00E110D2">
        <w:rPr>
          <w:lang w:eastAsia="hu-HU"/>
        </w:rPr>
        <w:t xml:space="preserve"> és a Rendeletben foglaltak alapján gondoskodik, a rábízott víziközmű-szolgáltatás keretében – a víziközmű-rendszer teljesítő képességének mértékéig – fogadja a víziközmű-rendszerre rácsatlakozni kívánó természetes és jogi személyek, jogi személyiség nélküli jogalanyok igényeit, elvégzi a felhasználási helyen keletkező szennyvizek összegyűjtését, elvezetését és tisztítását. </w:t>
      </w:r>
    </w:p>
    <w:p w:rsidR="00FB5F5D" w:rsidRPr="00E110D2" w:rsidRDefault="00E743D8">
      <w:pPr>
        <w:pStyle w:val="Cmsor2"/>
        <w:spacing w:before="120" w:after="200"/>
        <w:ind w:left="432"/>
      </w:pPr>
      <w:bookmarkStart w:id="19" w:name="_Toc430784654"/>
      <w:r w:rsidRPr="00E110D2">
        <w:t>Az üzemeltetési jogviszonyban érvényesülő alapelvek</w:t>
      </w:r>
      <w:bookmarkEnd w:id="19"/>
    </w:p>
    <w:p w:rsidR="009158FD" w:rsidRPr="00E110D2" w:rsidRDefault="009158FD" w:rsidP="009158FD">
      <w:pPr>
        <w:rPr>
          <w:lang w:eastAsia="hu-HU"/>
        </w:rPr>
      </w:pPr>
      <w:r w:rsidRPr="00E110D2">
        <w:rPr>
          <w:lang w:eastAsia="hu-HU"/>
        </w:rPr>
        <w:t xml:space="preserve">Felek rögzítik, hogy a jelen Szerződésben nem szabályozott esetekben a </w:t>
      </w:r>
      <w:proofErr w:type="spellStart"/>
      <w:r w:rsidRPr="00E110D2">
        <w:rPr>
          <w:lang w:eastAsia="hu-HU"/>
        </w:rPr>
        <w:t>Vksztv</w:t>
      </w:r>
      <w:proofErr w:type="spellEnd"/>
      <w:r w:rsidRPr="00E110D2">
        <w:rPr>
          <w:lang w:eastAsia="hu-HU"/>
        </w:rPr>
        <w:t xml:space="preserve">. 1. § (1) bekezdésében foglalt alapelvek mentén járnak el a </w:t>
      </w:r>
      <w:proofErr w:type="spellStart"/>
      <w:r w:rsidRPr="00E110D2">
        <w:rPr>
          <w:lang w:eastAsia="hu-HU"/>
        </w:rPr>
        <w:t>Vksztv</w:t>
      </w:r>
      <w:proofErr w:type="spellEnd"/>
      <w:r w:rsidRPr="00E110D2">
        <w:rPr>
          <w:lang w:eastAsia="hu-HU"/>
        </w:rPr>
        <w:t xml:space="preserve">. 1 § (2) bekezdésében foglaltak szerinti alkalmazási sorrend követelményének betartása mellett. </w:t>
      </w:r>
    </w:p>
    <w:p w:rsidR="009158FD" w:rsidRPr="00E110D2" w:rsidRDefault="009158FD" w:rsidP="009158FD">
      <w:pPr>
        <w:pStyle w:val="Cmsor1"/>
        <w:rPr>
          <w:color w:val="auto"/>
        </w:rPr>
      </w:pPr>
      <w:bookmarkStart w:id="20" w:name="_Toc430784655"/>
      <w:r w:rsidRPr="00E110D2">
        <w:rPr>
          <w:color w:val="auto"/>
        </w:rPr>
        <w:t>Fogalom meghatározások</w:t>
      </w:r>
      <w:bookmarkEnd w:id="20"/>
    </w:p>
    <w:p w:rsidR="009158FD" w:rsidRPr="00E110D2" w:rsidRDefault="009158FD" w:rsidP="009158FD">
      <w:r w:rsidRPr="00E110D2">
        <w:t xml:space="preserve">A jelen szerződésben és annak mellékleteiben használt fogalmak, kifejezések tekintetében az ott meghatározottak, illetve a </w:t>
      </w:r>
      <w:proofErr w:type="spellStart"/>
      <w:r w:rsidRPr="00E110D2">
        <w:t>Vksztv.-ben</w:t>
      </w:r>
      <w:proofErr w:type="spellEnd"/>
      <w:r w:rsidRPr="00E110D2">
        <w:t>, valamint a Rendeletben foglaltak az irányadók.</w:t>
      </w:r>
    </w:p>
    <w:p w:rsidR="00666DD3" w:rsidRPr="00E110D2" w:rsidRDefault="00666DD3" w:rsidP="00666DD3">
      <w:pPr>
        <w:pStyle w:val="Cmsor1"/>
        <w:spacing w:before="480"/>
      </w:pPr>
      <w:bookmarkStart w:id="21" w:name="_Toc357427633"/>
      <w:bookmarkStart w:id="22" w:name="_Toc357428914"/>
      <w:bookmarkStart w:id="23" w:name="_Toc357429926"/>
      <w:bookmarkStart w:id="24" w:name="_Toc357441548"/>
      <w:bookmarkStart w:id="25" w:name="_Toc357427634"/>
      <w:bookmarkStart w:id="26" w:name="_Toc357428915"/>
      <w:bookmarkStart w:id="27" w:name="_Toc357429927"/>
      <w:bookmarkStart w:id="28" w:name="_Toc357441549"/>
      <w:bookmarkStart w:id="29" w:name="_Toc357427635"/>
      <w:bookmarkStart w:id="30" w:name="_Toc357428916"/>
      <w:bookmarkStart w:id="31" w:name="_Toc357429928"/>
      <w:bookmarkStart w:id="32" w:name="_Toc357441550"/>
      <w:bookmarkStart w:id="33" w:name="_Toc357427636"/>
      <w:bookmarkStart w:id="34" w:name="_Toc357428917"/>
      <w:bookmarkStart w:id="35" w:name="_Toc357429929"/>
      <w:bookmarkStart w:id="36" w:name="_Toc357441551"/>
      <w:bookmarkStart w:id="37" w:name="_Toc357427637"/>
      <w:bookmarkStart w:id="38" w:name="_Toc357428918"/>
      <w:bookmarkStart w:id="39" w:name="_Toc357429930"/>
      <w:bookmarkStart w:id="40" w:name="_Toc357441552"/>
      <w:bookmarkStart w:id="41" w:name="_Toc357427638"/>
      <w:bookmarkStart w:id="42" w:name="_Toc357428919"/>
      <w:bookmarkStart w:id="43" w:name="_Toc357429931"/>
      <w:bookmarkStart w:id="44" w:name="_Toc357441553"/>
      <w:bookmarkStart w:id="45" w:name="_Toc357427639"/>
      <w:bookmarkStart w:id="46" w:name="_Toc357428920"/>
      <w:bookmarkStart w:id="47" w:name="_Toc357429932"/>
      <w:bookmarkStart w:id="48" w:name="_Toc357441554"/>
      <w:bookmarkStart w:id="49" w:name="_Toc357427640"/>
      <w:bookmarkStart w:id="50" w:name="_Toc357428921"/>
      <w:bookmarkStart w:id="51" w:name="_Toc357429933"/>
      <w:bookmarkStart w:id="52" w:name="_Toc357441555"/>
      <w:bookmarkStart w:id="53" w:name="_Toc357427641"/>
      <w:bookmarkStart w:id="54" w:name="_Toc357428922"/>
      <w:bookmarkStart w:id="55" w:name="_Toc357429934"/>
      <w:bookmarkStart w:id="56" w:name="_Toc357441556"/>
      <w:bookmarkStart w:id="57" w:name="_Toc357427642"/>
      <w:bookmarkStart w:id="58" w:name="_Toc357428923"/>
      <w:bookmarkStart w:id="59" w:name="_Toc357429935"/>
      <w:bookmarkStart w:id="60" w:name="_Toc357441557"/>
      <w:bookmarkStart w:id="61" w:name="_Toc357427643"/>
      <w:bookmarkStart w:id="62" w:name="_Toc357428924"/>
      <w:bookmarkStart w:id="63" w:name="_Toc357429936"/>
      <w:bookmarkStart w:id="64" w:name="_Toc357441558"/>
      <w:bookmarkStart w:id="65" w:name="_Toc357427644"/>
      <w:bookmarkStart w:id="66" w:name="_Toc357428925"/>
      <w:bookmarkStart w:id="67" w:name="_Toc357429937"/>
      <w:bookmarkStart w:id="68" w:name="_Toc357441559"/>
      <w:bookmarkStart w:id="69" w:name="_Toc353981856"/>
      <w:bookmarkStart w:id="70" w:name="_Toc43078465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110D2">
        <w:t>A bérleti-üzemeltetési szerződés létrehozására feljogosító körülmények meghatározása</w:t>
      </w:r>
      <w:bookmarkEnd w:id="69"/>
      <w:bookmarkEnd w:id="70"/>
    </w:p>
    <w:p w:rsidR="00666DD3" w:rsidRPr="00E110D2" w:rsidRDefault="00666DD3" w:rsidP="00666DD3">
      <w:pPr>
        <w:pStyle w:val="Cmsor2"/>
        <w:spacing w:before="120" w:after="200"/>
        <w:ind w:left="432"/>
      </w:pPr>
      <w:bookmarkStart w:id="71" w:name="_Toc353981857"/>
      <w:bookmarkStart w:id="72" w:name="_Toc430784657"/>
      <w:r w:rsidRPr="00E110D2">
        <w:t>Az Ellátásért Felelős</w:t>
      </w:r>
      <w:r w:rsidR="00C12C13" w:rsidRPr="00E110D2">
        <w:t>ök</w:t>
      </w:r>
      <w:r w:rsidRPr="00E110D2">
        <w:t xml:space="preserve"> tulajdonosi részesedése a Víziközmű-szolgáltatóban</w:t>
      </w:r>
      <w:bookmarkEnd w:id="71"/>
      <w:bookmarkEnd w:id="72"/>
    </w:p>
    <w:p w:rsidR="00666DD3" w:rsidRPr="00E110D2" w:rsidRDefault="00666DD3" w:rsidP="00666DD3">
      <w:pPr>
        <w:rPr>
          <w:szCs w:val="24"/>
        </w:rPr>
      </w:pPr>
      <w:r w:rsidRPr="00E110D2">
        <w:rPr>
          <w:szCs w:val="24"/>
        </w:rPr>
        <w:t xml:space="preserve">Felek rögzítik, hogy a </w:t>
      </w:r>
      <w:proofErr w:type="spellStart"/>
      <w:r w:rsidRPr="00E110D2">
        <w:rPr>
          <w:szCs w:val="24"/>
        </w:rPr>
        <w:t>Vksztv</w:t>
      </w:r>
      <w:proofErr w:type="spellEnd"/>
      <w:r w:rsidRPr="00E110D2">
        <w:rPr>
          <w:szCs w:val="24"/>
        </w:rPr>
        <w:t xml:space="preserve">. 16. § (1) bekezdésében meghatározott pályázati eljárás lefolytatását a jelen jogviszony létrehozása tekintetében, a nemzeti vagyonról szóló 2011. évi CXCVI. törvény (továbbiakban: </w:t>
      </w:r>
      <w:proofErr w:type="spellStart"/>
      <w:r w:rsidRPr="00E110D2">
        <w:rPr>
          <w:szCs w:val="24"/>
        </w:rPr>
        <w:t>Nvt</w:t>
      </w:r>
      <w:proofErr w:type="spellEnd"/>
      <w:r w:rsidRPr="00E110D2">
        <w:rPr>
          <w:szCs w:val="24"/>
        </w:rPr>
        <w:t xml:space="preserve">) alapján mellőzik, tekintettel arra, hogy </w:t>
      </w:r>
      <w:r w:rsidR="00AE2501" w:rsidRPr="00E110D2">
        <w:rPr>
          <w:szCs w:val="24"/>
        </w:rPr>
        <w:t>az</w:t>
      </w:r>
      <w:r w:rsidRPr="00E110D2">
        <w:rPr>
          <w:szCs w:val="24"/>
        </w:rPr>
        <w:t xml:space="preserve"> Ellátásért Felelős</w:t>
      </w:r>
      <w:r w:rsidR="00AE2501" w:rsidRPr="00E110D2">
        <w:rPr>
          <w:szCs w:val="24"/>
        </w:rPr>
        <w:t>ök</w:t>
      </w:r>
      <w:r w:rsidRPr="00E110D2">
        <w:rPr>
          <w:szCs w:val="24"/>
        </w:rPr>
        <w:t xml:space="preserve"> a Víziközmű-szolgáltató gazdasági társaságban 10</w:t>
      </w:r>
      <w:r w:rsidR="00AE2501" w:rsidRPr="00E110D2">
        <w:rPr>
          <w:szCs w:val="24"/>
        </w:rPr>
        <w:t xml:space="preserve"> - 10</w:t>
      </w:r>
      <w:r w:rsidRPr="00E110D2">
        <w:rPr>
          <w:szCs w:val="24"/>
        </w:rPr>
        <w:t xml:space="preserve"> db</w:t>
      </w:r>
      <w:r w:rsidR="00AE2501" w:rsidRPr="00E110D2">
        <w:rPr>
          <w:szCs w:val="24"/>
        </w:rPr>
        <w:t>,</w:t>
      </w:r>
      <w:r w:rsidRPr="00E110D2">
        <w:rPr>
          <w:szCs w:val="24"/>
        </w:rPr>
        <w:t xml:space="preserve"> </w:t>
      </w:r>
      <w:r w:rsidR="00AE2501" w:rsidRPr="00E110D2">
        <w:rPr>
          <w:szCs w:val="24"/>
        </w:rPr>
        <w:t>önkormányzatonként</w:t>
      </w:r>
      <w:r w:rsidRPr="00E110D2">
        <w:rPr>
          <w:szCs w:val="24"/>
        </w:rPr>
        <w:t xml:space="preserve"> </w:t>
      </w:r>
      <w:smartTag w:uri="urn:schemas-microsoft-com:office:smarttags" w:element="metricconverter">
        <w:smartTagPr>
          <w:attr w:name="ProductID" w:val="140.000 Ft"/>
        </w:smartTagPr>
        <w:r w:rsidRPr="0068101B">
          <w:rPr>
            <w:szCs w:val="24"/>
          </w:rPr>
          <w:t>140.000 Ft</w:t>
        </w:r>
      </w:smartTag>
      <w:r w:rsidR="00AE2501" w:rsidRPr="0068101B">
        <w:rPr>
          <w:szCs w:val="24"/>
        </w:rPr>
        <w:t xml:space="preserve"> részvénytulajdonnal rendelkeznek</w:t>
      </w:r>
      <w:r w:rsidR="0068101B">
        <w:rPr>
          <w:szCs w:val="24"/>
        </w:rPr>
        <w:t xml:space="preserve">. </w:t>
      </w:r>
      <w:r w:rsidR="00D6593E">
        <w:rPr>
          <w:szCs w:val="24"/>
        </w:rPr>
        <w:t xml:space="preserve">Bordány </w:t>
      </w:r>
      <w:r w:rsidR="00395A08">
        <w:rPr>
          <w:szCs w:val="24"/>
        </w:rPr>
        <w:t>Nagyk</w:t>
      </w:r>
      <w:r w:rsidR="00D6593E">
        <w:rPr>
          <w:szCs w:val="24"/>
        </w:rPr>
        <w:t>özség</w:t>
      </w:r>
      <w:r w:rsidR="0068101B">
        <w:rPr>
          <w:szCs w:val="24"/>
        </w:rPr>
        <w:t xml:space="preserve"> Önkormányzat</w:t>
      </w:r>
      <w:r w:rsidR="00395A08">
        <w:rPr>
          <w:szCs w:val="24"/>
        </w:rPr>
        <w:t>a</w:t>
      </w:r>
      <w:r w:rsidR="00645EFE">
        <w:rPr>
          <w:szCs w:val="24"/>
        </w:rPr>
        <w:t>, Forráskút Község Önkormányzat</w:t>
      </w:r>
      <w:r w:rsidR="00395A08">
        <w:rPr>
          <w:szCs w:val="24"/>
        </w:rPr>
        <w:t>a</w:t>
      </w:r>
      <w:r w:rsidR="00645EFE">
        <w:rPr>
          <w:szCs w:val="24"/>
        </w:rPr>
        <w:t xml:space="preserve">, Üllés Nagyközségi Önkormányzat és Zsombó </w:t>
      </w:r>
      <w:r w:rsidR="00395A08">
        <w:rPr>
          <w:szCs w:val="24"/>
        </w:rPr>
        <w:t>Nagyk</w:t>
      </w:r>
      <w:r w:rsidR="00645EFE">
        <w:rPr>
          <w:szCs w:val="24"/>
        </w:rPr>
        <w:t>özség Önkormányzat</w:t>
      </w:r>
      <w:r w:rsidR="00395A08">
        <w:rPr>
          <w:szCs w:val="24"/>
        </w:rPr>
        <w:t>a</w:t>
      </w:r>
      <w:r w:rsidR="00645EFE">
        <w:rPr>
          <w:szCs w:val="24"/>
        </w:rPr>
        <w:t xml:space="preserve"> </w:t>
      </w:r>
      <w:smartTag w:uri="urn:schemas-microsoft-com:office:smarttags" w:element="date">
        <w:smartTagPr>
          <w:attr w:name="ls" w:val="trans"/>
          <w:attr w:name="Month" w:val="5"/>
          <w:attr w:name="Day" w:val="16"/>
          <w:attr w:name="Year" w:val="2013"/>
        </w:smartTagPr>
        <w:r w:rsidR="00AE2501" w:rsidRPr="0068101B">
          <w:rPr>
            <w:szCs w:val="24"/>
          </w:rPr>
          <w:t>2013. május 16.</w:t>
        </w:r>
      </w:smartTag>
      <w:r w:rsidR="00AE2501" w:rsidRPr="0068101B">
        <w:rPr>
          <w:szCs w:val="24"/>
        </w:rPr>
        <w:t xml:space="preserve"> napjától,</w:t>
      </w:r>
      <w:r w:rsidR="00133C86" w:rsidRPr="00E110D2">
        <w:rPr>
          <w:szCs w:val="24"/>
        </w:rPr>
        <w:t xml:space="preserve"> </w:t>
      </w:r>
      <w:r w:rsidRPr="00E110D2">
        <w:rPr>
          <w:szCs w:val="24"/>
        </w:rPr>
        <w:t>a Víziközmű-szolgáltató</w:t>
      </w:r>
      <w:r w:rsidR="00AE2501" w:rsidRPr="00E110D2">
        <w:rPr>
          <w:szCs w:val="24"/>
        </w:rPr>
        <w:t xml:space="preserve"> a </w:t>
      </w:r>
      <w:proofErr w:type="spellStart"/>
      <w:r w:rsidR="00AE2501" w:rsidRPr="00E110D2">
        <w:rPr>
          <w:szCs w:val="24"/>
        </w:rPr>
        <w:t>Vksztv</w:t>
      </w:r>
      <w:proofErr w:type="spellEnd"/>
      <w:r w:rsidR="00AE2501" w:rsidRPr="00E110D2">
        <w:rPr>
          <w:szCs w:val="24"/>
        </w:rPr>
        <w:t>. 16. § (6) bekezdés a)</w:t>
      </w:r>
      <w:r w:rsidRPr="00E110D2">
        <w:rPr>
          <w:szCs w:val="24"/>
        </w:rPr>
        <w:t xml:space="preserve"> pontjában foglaltak szerint kizárólag az állam és a települési önkormányzatok közös tulajdonában áll, tehát a tulajdoni részesedések egésze a nemzeti vagyonba tartozik.</w:t>
      </w:r>
    </w:p>
    <w:p w:rsidR="00FB5F5D" w:rsidRPr="00E110D2" w:rsidRDefault="00E743D8">
      <w:pPr>
        <w:pStyle w:val="Cmsor2"/>
        <w:spacing w:before="120" w:after="200"/>
        <w:ind w:left="432"/>
      </w:pPr>
      <w:bookmarkStart w:id="73" w:name="_Toc430784658"/>
      <w:r w:rsidRPr="00E110D2">
        <w:t>A  víziközmű-vagyon tulajdonjogi helyzete</w:t>
      </w:r>
      <w:bookmarkEnd w:id="73"/>
    </w:p>
    <w:p w:rsidR="00273D91" w:rsidRPr="00C344A5" w:rsidRDefault="00666DD3" w:rsidP="009D39F5">
      <w:pPr>
        <w:pStyle w:val="Listaszerbekezds"/>
        <w:numPr>
          <w:ilvl w:val="0"/>
          <w:numId w:val="36"/>
        </w:numPr>
        <w:spacing w:after="0"/>
      </w:pPr>
      <w:r w:rsidRPr="00E110D2">
        <w:rPr>
          <w:szCs w:val="24"/>
        </w:rPr>
        <w:t>E</w:t>
      </w:r>
      <w:r w:rsidRPr="00E110D2">
        <w:t xml:space="preserve">llátásért Felelősök az osztatlan közös tulajdonukban álló </w:t>
      </w:r>
      <w:r w:rsidR="00273D91">
        <w:t xml:space="preserve">vízi-közművekkel kapcsolatban illetve azok </w:t>
      </w:r>
      <w:r w:rsidRPr="00E110D2">
        <w:t>tulajdoni megosztásá</w:t>
      </w:r>
      <w:r w:rsidR="00273D91">
        <w:t>val kapcsolatban</w:t>
      </w:r>
      <w:r w:rsidRPr="00E110D2">
        <w:t xml:space="preserve"> a következők</w:t>
      </w:r>
      <w:r w:rsidR="00273D91">
        <w:t>et</w:t>
      </w:r>
      <w:r w:rsidRPr="00E110D2">
        <w:t xml:space="preserve"> rögzítik:</w:t>
      </w:r>
      <w:r w:rsidR="0068101B">
        <w:t xml:space="preserve"> </w:t>
      </w:r>
      <w:r w:rsidR="00273D91">
        <w:t xml:space="preserve">A települések osztatlan közös tulajdonában a szennyvíztisztító telep valamint a külterületi </w:t>
      </w:r>
      <w:r w:rsidR="00247C60">
        <w:t>nyomó</w:t>
      </w:r>
      <w:r w:rsidR="009B1BAE">
        <w:t>vezetékek</w:t>
      </w:r>
      <w:r w:rsidR="00273D91">
        <w:t xml:space="preserve"> vannak, melyek a</w:t>
      </w:r>
      <w:r w:rsidR="00D03044">
        <w:t>z alábbi</w:t>
      </w:r>
      <w:r w:rsidR="0068101B">
        <w:t xml:space="preserve"> helyrajzi számú </w:t>
      </w:r>
      <w:r w:rsidR="0068101B" w:rsidRPr="0068101B">
        <w:t>terület</w:t>
      </w:r>
      <w:r w:rsidR="00273D91">
        <w:t>en találhatóak.</w:t>
      </w:r>
      <w:r w:rsidR="0068101B" w:rsidRPr="0068101B">
        <w:rPr>
          <w:i/>
        </w:rPr>
        <w:t xml:space="preserve"> </w:t>
      </w:r>
    </w:p>
    <w:p w:rsidR="00273D91" w:rsidRDefault="00247C60" w:rsidP="00C344A5">
      <w:pPr>
        <w:pStyle w:val="Listaszerbekezds"/>
        <w:numPr>
          <w:ilvl w:val="0"/>
          <w:numId w:val="45"/>
        </w:numPr>
        <w:spacing w:after="0"/>
        <w:rPr>
          <w:i/>
        </w:rPr>
      </w:pPr>
      <w:r>
        <w:rPr>
          <w:i/>
        </w:rPr>
        <w:t>Szennyvíztisztító</w:t>
      </w:r>
      <w:r w:rsidR="00207C7B">
        <w:rPr>
          <w:i/>
        </w:rPr>
        <w:t xml:space="preserve"> </w:t>
      </w:r>
      <w:proofErr w:type="spellStart"/>
      <w:r w:rsidR="00207C7B">
        <w:rPr>
          <w:i/>
        </w:rPr>
        <w:t>víziközmű</w:t>
      </w:r>
      <w:proofErr w:type="spellEnd"/>
      <w:proofErr w:type="gramStart"/>
      <w:r w:rsidR="00273D91">
        <w:rPr>
          <w:i/>
        </w:rPr>
        <w:t>: …</w:t>
      </w:r>
      <w:proofErr w:type="gramEnd"/>
      <w:r w:rsidR="00273D91">
        <w:rPr>
          <w:i/>
        </w:rPr>
        <w:t>…………….. hrsz.</w:t>
      </w:r>
    </w:p>
    <w:p w:rsidR="00273D91" w:rsidRDefault="00273D91" w:rsidP="00C344A5">
      <w:pPr>
        <w:pStyle w:val="Listaszerbekezds"/>
        <w:numPr>
          <w:ilvl w:val="0"/>
          <w:numId w:val="45"/>
        </w:numPr>
        <w:spacing w:after="0"/>
        <w:rPr>
          <w:i/>
        </w:rPr>
      </w:pPr>
      <w:r>
        <w:rPr>
          <w:i/>
        </w:rPr>
        <w:t>Külterületi nyomócsövek</w:t>
      </w:r>
      <w:proofErr w:type="gramStart"/>
      <w:r>
        <w:rPr>
          <w:i/>
        </w:rPr>
        <w:t>: …</w:t>
      </w:r>
      <w:proofErr w:type="gramEnd"/>
      <w:r>
        <w:rPr>
          <w:i/>
        </w:rPr>
        <w:t>…………………..hrsz.</w:t>
      </w:r>
    </w:p>
    <w:p w:rsidR="00666DD3" w:rsidRPr="00E110D2" w:rsidRDefault="00247C60" w:rsidP="00C344A5">
      <w:pPr>
        <w:pStyle w:val="Listaszerbekezds"/>
        <w:spacing w:after="0"/>
      </w:pPr>
      <w:r w:rsidRPr="00C344A5">
        <w:t>A</w:t>
      </w:r>
      <w:r w:rsidR="009B1BAE">
        <w:t>z osztatlan közös tulajdon tulajdoni aránya</w:t>
      </w:r>
      <w:r w:rsidR="0068101B">
        <w:t xml:space="preserve"> az alábbiak </w:t>
      </w:r>
      <w:r w:rsidR="0068101B" w:rsidRPr="00EF74D4">
        <w:t xml:space="preserve">szerinti: </w:t>
      </w:r>
      <w:r w:rsidR="00273D91">
        <w:t xml:space="preserve">Bordány </w:t>
      </w:r>
      <w:r w:rsidR="006048B8">
        <w:t>Nagyk</w:t>
      </w:r>
      <w:r w:rsidR="00273D91">
        <w:t>özség</w:t>
      </w:r>
      <w:r w:rsidR="00666DD3" w:rsidRPr="00EF74D4">
        <w:t xml:space="preserve"> Önkormányzat</w:t>
      </w:r>
      <w:r w:rsidR="006048B8">
        <w:t>a</w:t>
      </w:r>
      <w:r w:rsidR="00666DD3" w:rsidRPr="00EF74D4">
        <w:t xml:space="preserve"> </w:t>
      </w:r>
      <w:r w:rsidR="001D6E8E">
        <w:t>25,95</w:t>
      </w:r>
      <w:r w:rsidR="0068101B" w:rsidRPr="00EF74D4">
        <w:t xml:space="preserve"> </w:t>
      </w:r>
      <w:r w:rsidR="007047A0" w:rsidRPr="00EF74D4">
        <w:t>%</w:t>
      </w:r>
      <w:r w:rsidR="00666DD3" w:rsidRPr="00EF74D4">
        <w:t xml:space="preserve">, </w:t>
      </w:r>
      <w:r w:rsidR="00273D91">
        <w:t>Forráskút</w:t>
      </w:r>
      <w:r w:rsidR="00273D91" w:rsidRPr="00EF74D4">
        <w:t xml:space="preserve"> </w:t>
      </w:r>
      <w:r w:rsidR="00AE2501" w:rsidRPr="00EF74D4">
        <w:t>Község Önkormányzat</w:t>
      </w:r>
      <w:r w:rsidR="006048B8">
        <w:t>a</w:t>
      </w:r>
      <w:r w:rsidR="00273D91">
        <w:t xml:space="preserve"> </w:t>
      </w:r>
      <w:r w:rsidR="001D6E8E">
        <w:t>17,75</w:t>
      </w:r>
      <w:r w:rsidR="00273D91">
        <w:t xml:space="preserve"> </w:t>
      </w:r>
      <w:r w:rsidR="007047A0" w:rsidRPr="00EF74D4">
        <w:t>%</w:t>
      </w:r>
      <w:r w:rsidR="00273D91">
        <w:t>, Üllés Nagyközség</w:t>
      </w:r>
      <w:r w:rsidR="006048B8">
        <w:t>i</w:t>
      </w:r>
      <w:r w:rsidR="00273D91">
        <w:t xml:space="preserve"> Önkormányzat </w:t>
      </w:r>
      <w:r w:rsidR="001D6E8E">
        <w:t>28,55 %-ban, Zsombó</w:t>
      </w:r>
      <w:r w:rsidR="00273D91">
        <w:t xml:space="preserve"> </w:t>
      </w:r>
      <w:r w:rsidR="006048B8">
        <w:t>Nagyk</w:t>
      </w:r>
      <w:r w:rsidR="00273D91">
        <w:t>özség Önkormányzat</w:t>
      </w:r>
      <w:r w:rsidR="006048B8">
        <w:t>a</w:t>
      </w:r>
      <w:r w:rsidR="00273D91">
        <w:t xml:space="preserve"> </w:t>
      </w:r>
      <w:r w:rsidR="001D6E8E">
        <w:t>27,75</w:t>
      </w:r>
      <w:r w:rsidR="00273D91">
        <w:t xml:space="preserve"> %</w:t>
      </w:r>
      <w:r w:rsidR="005D2449" w:rsidRPr="00EF74D4">
        <w:t>-</w:t>
      </w:r>
      <w:r w:rsidR="00666DD3" w:rsidRPr="00EF74D4">
        <w:t>ban tulajdonos a víziközmű-rendszeren.</w:t>
      </w:r>
    </w:p>
    <w:p w:rsidR="00EC2984" w:rsidRPr="00E110D2" w:rsidRDefault="00EC2984" w:rsidP="00B82E91">
      <w:pPr>
        <w:spacing w:after="0"/>
      </w:pPr>
    </w:p>
    <w:p w:rsidR="00EC2984" w:rsidRPr="00E110D2" w:rsidRDefault="00EC2984" w:rsidP="009D39F5">
      <w:pPr>
        <w:pStyle w:val="Listaszerbekezds"/>
        <w:numPr>
          <w:ilvl w:val="0"/>
          <w:numId w:val="36"/>
        </w:numPr>
        <w:spacing w:after="0"/>
        <w:rPr>
          <w:szCs w:val="24"/>
        </w:rPr>
      </w:pPr>
      <w:r w:rsidRPr="00E110D2">
        <w:t xml:space="preserve">Az egyes Ellátásért Felelős kizárólagos tulajdonában </w:t>
      </w:r>
      <w:r w:rsidR="00247C60" w:rsidRPr="00E110D2">
        <w:t>áll</w:t>
      </w:r>
      <w:r w:rsidR="00D5316E">
        <w:t>nak</w:t>
      </w:r>
      <w:r w:rsidR="00247C60">
        <w:t xml:space="preserve"> a</w:t>
      </w:r>
      <w:r w:rsidR="00D5316E">
        <w:t xml:space="preserve"> felelősségi körébe tartozó település</w:t>
      </w:r>
      <w:r w:rsidR="009B1BAE">
        <w:t xml:space="preserve"> belterület</w:t>
      </w:r>
      <w:r w:rsidR="00247C60">
        <w:t>i</w:t>
      </w:r>
      <w:r w:rsidR="00F1671C">
        <w:t xml:space="preserve"> terület</w:t>
      </w:r>
      <w:r w:rsidR="00897221">
        <w:t>én</w:t>
      </w:r>
      <w:r w:rsidR="00F1671C">
        <w:t xml:space="preserve"> lévő </w:t>
      </w:r>
      <w:r w:rsidR="00D5316E">
        <w:t>szennyvíz</w:t>
      </w:r>
      <w:r w:rsidRPr="00E110D2">
        <w:t xml:space="preserve"> </w:t>
      </w:r>
      <w:proofErr w:type="spellStart"/>
      <w:r w:rsidRPr="00E110D2">
        <w:t>víziközmű</w:t>
      </w:r>
      <w:proofErr w:type="spellEnd"/>
      <w:r w:rsidR="009B1BAE">
        <w:t xml:space="preserve"> rendszerelemek</w:t>
      </w:r>
      <w:r w:rsidR="00897221">
        <w:t>.</w:t>
      </w:r>
    </w:p>
    <w:p w:rsidR="003F55DE" w:rsidRPr="00E110D2" w:rsidRDefault="003F55DE" w:rsidP="003F55DE">
      <w:pPr>
        <w:pStyle w:val="Listaszerbekezds"/>
        <w:spacing w:after="0"/>
        <w:rPr>
          <w:szCs w:val="24"/>
        </w:rPr>
      </w:pPr>
    </w:p>
    <w:p w:rsidR="009158FD" w:rsidRDefault="009158FD" w:rsidP="003F55DE">
      <w:pPr>
        <w:pStyle w:val="Cmsor1"/>
        <w:spacing w:before="0" w:after="0"/>
        <w:rPr>
          <w:color w:val="auto"/>
        </w:rPr>
      </w:pPr>
      <w:bookmarkStart w:id="74" w:name="_Toc430784659"/>
      <w:r w:rsidRPr="00E110D2">
        <w:rPr>
          <w:color w:val="auto"/>
        </w:rPr>
        <w:t>A szerződés tárgya</w:t>
      </w:r>
      <w:bookmarkEnd w:id="74"/>
    </w:p>
    <w:p w:rsidR="00A35E99" w:rsidRPr="00A35E99" w:rsidRDefault="00A35E99" w:rsidP="00A35E99"/>
    <w:p w:rsidR="006B36B6" w:rsidRDefault="003F4702" w:rsidP="00C7043B">
      <w:pPr>
        <w:rPr>
          <w:iCs/>
          <w:szCs w:val="24"/>
        </w:rPr>
      </w:pPr>
      <w:r w:rsidRPr="00E110D2">
        <w:rPr>
          <w:iCs/>
          <w:szCs w:val="24"/>
        </w:rPr>
        <w:t xml:space="preserve">5.1. </w:t>
      </w:r>
      <w:r w:rsidR="009158FD" w:rsidRPr="00E110D2">
        <w:rPr>
          <w:iCs/>
          <w:szCs w:val="24"/>
        </w:rPr>
        <w:t xml:space="preserve">Jelen szerződés tárgya az Ellátásért Felelősök tulajdonában </w:t>
      </w:r>
      <w:r w:rsidR="009158FD" w:rsidRPr="006E705C">
        <w:rPr>
          <w:iCs/>
          <w:szCs w:val="24"/>
        </w:rPr>
        <w:t>álló</w:t>
      </w:r>
      <w:r w:rsidR="00A3063C" w:rsidRPr="006E705C">
        <w:rPr>
          <w:iCs/>
          <w:szCs w:val="24"/>
        </w:rPr>
        <w:t xml:space="preserve"> </w:t>
      </w:r>
      <w:r w:rsidR="003930BD">
        <w:rPr>
          <w:iCs/>
          <w:szCs w:val="24"/>
        </w:rPr>
        <w:t xml:space="preserve">Üllés, </w:t>
      </w:r>
      <w:r w:rsidR="00995B16" w:rsidRPr="003F31E4">
        <w:rPr>
          <w:szCs w:val="24"/>
        </w:rPr>
        <w:t>Forráskút</w:t>
      </w:r>
      <w:r w:rsidR="00995B16">
        <w:rPr>
          <w:szCs w:val="24"/>
        </w:rPr>
        <w:t xml:space="preserve">, </w:t>
      </w:r>
      <w:r w:rsidR="003930BD">
        <w:rPr>
          <w:iCs/>
          <w:szCs w:val="24"/>
        </w:rPr>
        <w:t>Bordány,</w:t>
      </w:r>
      <w:r w:rsidR="00995B16">
        <w:rPr>
          <w:szCs w:val="24"/>
        </w:rPr>
        <w:t xml:space="preserve"> </w:t>
      </w:r>
      <w:r w:rsidR="00995B16" w:rsidRPr="003F31E4">
        <w:rPr>
          <w:szCs w:val="24"/>
        </w:rPr>
        <w:t>Zsombó</w:t>
      </w:r>
      <w:r w:rsidR="00995B16" w:rsidRPr="00C53ED8">
        <w:rPr>
          <w:rFonts w:cs="Arial"/>
          <w:szCs w:val="24"/>
        </w:rPr>
        <w:t xml:space="preserve"> települések</w:t>
      </w:r>
      <w:r w:rsidR="00995B16" w:rsidDel="00995B16">
        <w:rPr>
          <w:szCs w:val="24"/>
        </w:rPr>
        <w:t xml:space="preserve"> </w:t>
      </w:r>
      <w:r w:rsidR="00037150" w:rsidRPr="00E110D2">
        <w:rPr>
          <w:iCs/>
          <w:szCs w:val="24"/>
        </w:rPr>
        <w:t>s</w:t>
      </w:r>
      <w:r w:rsidR="00110E00" w:rsidRPr="00E110D2">
        <w:rPr>
          <w:szCs w:val="24"/>
        </w:rPr>
        <w:t>zennyvíz</w:t>
      </w:r>
      <w:r w:rsidR="00D31321">
        <w:rPr>
          <w:iCs/>
          <w:szCs w:val="24"/>
        </w:rPr>
        <w:t xml:space="preserve"> szolgáltatását </w:t>
      </w:r>
      <w:r w:rsidR="003930BD">
        <w:rPr>
          <w:iCs/>
          <w:szCs w:val="24"/>
        </w:rPr>
        <w:t xml:space="preserve">biztosító, </w:t>
      </w:r>
      <w:r w:rsidR="003930BD" w:rsidRPr="00E110D2">
        <w:rPr>
          <w:iCs/>
          <w:szCs w:val="24"/>
        </w:rPr>
        <w:t xml:space="preserve">a </w:t>
      </w:r>
      <w:proofErr w:type="spellStart"/>
      <w:r w:rsidR="003930BD" w:rsidRPr="00220234">
        <w:rPr>
          <w:iCs/>
          <w:szCs w:val="24"/>
        </w:rPr>
        <w:t>Vksztv</w:t>
      </w:r>
      <w:proofErr w:type="spellEnd"/>
      <w:r w:rsidR="003930BD" w:rsidRPr="00220234">
        <w:rPr>
          <w:iCs/>
          <w:szCs w:val="24"/>
        </w:rPr>
        <w:t xml:space="preserve">. 2. § 23. b. </w:t>
      </w:r>
      <w:proofErr w:type="gramStart"/>
      <w:r w:rsidR="003930BD" w:rsidRPr="00220234">
        <w:rPr>
          <w:iCs/>
          <w:szCs w:val="24"/>
        </w:rPr>
        <w:t>pont</w:t>
      </w:r>
      <w:proofErr w:type="gramEnd"/>
      <w:r w:rsidR="003930BD" w:rsidRPr="00E110D2">
        <w:rPr>
          <w:iCs/>
          <w:szCs w:val="24"/>
        </w:rPr>
        <w:t xml:space="preserve"> szerinti</w:t>
      </w:r>
      <w:r w:rsidR="003930BD">
        <w:rPr>
          <w:rFonts w:cs="Arial"/>
          <w:szCs w:val="24"/>
        </w:rPr>
        <w:t xml:space="preserve"> </w:t>
      </w:r>
      <w:r w:rsidR="003930BD">
        <w:rPr>
          <w:iCs/>
          <w:szCs w:val="24"/>
        </w:rPr>
        <w:t>szennyvíz v</w:t>
      </w:r>
      <w:r w:rsidR="00AB3743">
        <w:rPr>
          <w:iCs/>
          <w:szCs w:val="24"/>
        </w:rPr>
        <w:t>í</w:t>
      </w:r>
      <w:r w:rsidR="003930BD">
        <w:rPr>
          <w:iCs/>
          <w:szCs w:val="24"/>
        </w:rPr>
        <w:t>ziközmű</w:t>
      </w:r>
      <w:r w:rsidR="00AB3743">
        <w:rPr>
          <w:iCs/>
          <w:szCs w:val="24"/>
        </w:rPr>
        <w:t>-</w:t>
      </w:r>
      <w:r w:rsidR="003930BD">
        <w:rPr>
          <w:iCs/>
          <w:szCs w:val="24"/>
        </w:rPr>
        <w:t>rendszer</w:t>
      </w:r>
      <w:r w:rsidR="00281CE4">
        <w:rPr>
          <w:iCs/>
          <w:szCs w:val="24"/>
        </w:rPr>
        <w:t>,</w:t>
      </w:r>
      <w:r w:rsidR="00247C60" w:rsidRPr="00E110D2">
        <w:rPr>
          <w:iCs/>
          <w:szCs w:val="24"/>
        </w:rPr>
        <w:t xml:space="preserve"> </w:t>
      </w:r>
      <w:r w:rsidR="00247C60">
        <w:rPr>
          <w:iCs/>
          <w:szCs w:val="24"/>
        </w:rPr>
        <w:t>üzemeltetése.</w:t>
      </w:r>
      <w:r w:rsidR="00D31321">
        <w:rPr>
          <w:iCs/>
          <w:szCs w:val="24"/>
        </w:rPr>
        <w:t xml:space="preserve"> Az Ellátás Felelősök o</w:t>
      </w:r>
      <w:r w:rsidR="003930BD" w:rsidRPr="00E110D2">
        <w:rPr>
          <w:iCs/>
          <w:szCs w:val="24"/>
        </w:rPr>
        <w:t xml:space="preserve">sztatlan közös tulajdonában áll, </w:t>
      </w:r>
      <w:r w:rsidR="00D31321">
        <w:rPr>
          <w:iCs/>
          <w:szCs w:val="24"/>
        </w:rPr>
        <w:t xml:space="preserve">a </w:t>
      </w:r>
      <w:r w:rsidR="003930BD" w:rsidRPr="00E110D2">
        <w:rPr>
          <w:iCs/>
          <w:szCs w:val="24"/>
        </w:rPr>
        <w:t>s</w:t>
      </w:r>
      <w:r w:rsidR="003930BD" w:rsidRPr="00E110D2">
        <w:rPr>
          <w:szCs w:val="24"/>
        </w:rPr>
        <w:t>zennyvíz</w:t>
      </w:r>
      <w:r w:rsidR="00110E00" w:rsidRPr="00E110D2">
        <w:rPr>
          <w:szCs w:val="24"/>
        </w:rPr>
        <w:t>-tisztító</w:t>
      </w:r>
      <w:r w:rsidR="00161498" w:rsidRPr="00E110D2">
        <w:rPr>
          <w:szCs w:val="24"/>
        </w:rPr>
        <w:t xml:space="preserve"> </w:t>
      </w:r>
      <w:r w:rsidR="009158FD" w:rsidRPr="00E110D2">
        <w:rPr>
          <w:iCs/>
          <w:szCs w:val="24"/>
        </w:rPr>
        <w:t>víziközmű</w:t>
      </w:r>
      <w:r w:rsidR="00B7458C">
        <w:rPr>
          <w:iCs/>
          <w:szCs w:val="24"/>
        </w:rPr>
        <w:t>-elem</w:t>
      </w:r>
      <w:r w:rsidR="0020241A">
        <w:rPr>
          <w:iCs/>
          <w:szCs w:val="24"/>
        </w:rPr>
        <w:t>,</w:t>
      </w:r>
      <w:r w:rsidR="005F097F" w:rsidRPr="005F097F">
        <w:t xml:space="preserve"> </w:t>
      </w:r>
      <w:r w:rsidR="005F097F">
        <w:t>illetve</w:t>
      </w:r>
      <w:r w:rsidR="00314879">
        <w:t xml:space="preserve"> </w:t>
      </w:r>
      <w:r w:rsidR="0020241A">
        <w:t>a</w:t>
      </w:r>
      <w:r w:rsidR="005F097F">
        <w:t xml:space="preserve"> 4.2</w:t>
      </w:r>
      <w:proofErr w:type="gramStart"/>
      <w:r w:rsidR="005F097F">
        <w:t>.a</w:t>
      </w:r>
      <w:proofErr w:type="gramEnd"/>
      <w:r w:rsidR="005F097F">
        <w:t xml:space="preserve">. pontban rögzített </w:t>
      </w:r>
      <w:r w:rsidR="00D03044">
        <w:t xml:space="preserve">helyrajzi </w:t>
      </w:r>
      <w:r w:rsidR="003930BD">
        <w:t>szám</w:t>
      </w:r>
      <w:r w:rsidR="00CB43CB">
        <w:t>ok</w:t>
      </w:r>
      <w:r w:rsidR="00D03044">
        <w:t xml:space="preserve"> alatt található </w:t>
      </w:r>
      <w:r w:rsidR="005F097F">
        <w:t xml:space="preserve">külterületi </w:t>
      </w:r>
      <w:r w:rsidR="00B7458C">
        <w:t>nyomóvezetékek</w:t>
      </w:r>
      <w:r w:rsidR="00D31321">
        <w:t>. A</w:t>
      </w:r>
      <w:r w:rsidR="003930BD">
        <w:t>z</w:t>
      </w:r>
      <w:r w:rsidR="00487E46">
        <w:t xml:space="preserve"> egyes ellátásért felelősök kizárólagos tulajdonában</w:t>
      </w:r>
      <w:r w:rsidR="003930BD">
        <w:t xml:space="preserve"> </w:t>
      </w:r>
      <w:r w:rsidR="00D31321">
        <w:t xml:space="preserve">állnak a </w:t>
      </w:r>
      <w:proofErr w:type="gramStart"/>
      <w:r w:rsidR="00B7458C">
        <w:t xml:space="preserve">település </w:t>
      </w:r>
      <w:r w:rsidR="00D31321">
        <w:rPr>
          <w:iCs/>
          <w:szCs w:val="24"/>
        </w:rPr>
        <w:t xml:space="preserve"> </w:t>
      </w:r>
      <w:r w:rsidR="00D31321">
        <w:t>belterület</w:t>
      </w:r>
      <w:r w:rsidR="00D31321">
        <w:rPr>
          <w:iCs/>
          <w:szCs w:val="24"/>
        </w:rPr>
        <w:t>én</w:t>
      </w:r>
      <w:proofErr w:type="gramEnd"/>
      <w:r w:rsidR="00487E46">
        <w:t xml:space="preserve"> lévő </w:t>
      </w:r>
      <w:r w:rsidR="009573B6">
        <w:rPr>
          <w:iCs/>
          <w:szCs w:val="24"/>
        </w:rPr>
        <w:t>víziközmű</w:t>
      </w:r>
      <w:r w:rsidR="00A35E99">
        <w:rPr>
          <w:iCs/>
          <w:szCs w:val="24"/>
        </w:rPr>
        <w:t>-</w:t>
      </w:r>
      <w:r w:rsidR="00D31321">
        <w:rPr>
          <w:iCs/>
          <w:szCs w:val="24"/>
        </w:rPr>
        <w:t xml:space="preserve">rendszer </w:t>
      </w:r>
      <w:r w:rsidR="009573B6">
        <w:rPr>
          <w:iCs/>
          <w:szCs w:val="24"/>
        </w:rPr>
        <w:t>elemek</w:t>
      </w:r>
      <w:r w:rsidR="00D31321">
        <w:rPr>
          <w:iCs/>
          <w:szCs w:val="24"/>
        </w:rPr>
        <w:t xml:space="preserve">. </w:t>
      </w:r>
    </w:p>
    <w:p w:rsidR="003F4702" w:rsidRPr="00E110D2" w:rsidRDefault="00247C60" w:rsidP="00C7043B">
      <w:pPr>
        <w:spacing w:after="120"/>
      </w:pPr>
      <w:r w:rsidRPr="00E110D2">
        <w:rPr>
          <w:lang w:eastAsia="hu-HU"/>
        </w:rPr>
        <w:t>5.</w:t>
      </w:r>
      <w:r>
        <w:rPr>
          <w:lang w:eastAsia="hu-HU"/>
        </w:rPr>
        <w:t>2</w:t>
      </w:r>
      <w:r w:rsidRPr="00E110D2">
        <w:rPr>
          <w:lang w:eastAsia="hu-HU"/>
        </w:rPr>
        <w:t>.</w:t>
      </w:r>
      <w:r w:rsidR="00581BBC">
        <w:rPr>
          <w:lang w:eastAsia="hu-HU"/>
        </w:rPr>
        <w:t>2</w:t>
      </w:r>
      <w:r w:rsidR="003F4702" w:rsidRPr="00E110D2">
        <w:rPr>
          <w:lang w:eastAsia="hu-HU"/>
        </w:rPr>
        <w:t xml:space="preserve"> </w:t>
      </w:r>
      <w:r w:rsidR="003F4702" w:rsidRPr="00E110D2">
        <w:rPr>
          <w:iCs/>
        </w:rPr>
        <w:t xml:space="preserve">Az Ellátásért felelősök jelen szerződés aláírásával bérbe és üzemeltetésbe adják, a Víziközmű-szolgáltató pedig bérbe és üzemeltetésbe veszi a jelen szerződés </w:t>
      </w:r>
      <w:r w:rsidR="00B7458C">
        <w:rPr>
          <w:iCs/>
        </w:rPr>
        <w:t>hatálybalépésekor</w:t>
      </w:r>
      <w:r w:rsidR="003F4702" w:rsidRPr="00E110D2">
        <w:rPr>
          <w:iCs/>
        </w:rPr>
        <w:t xml:space="preserve"> az Ellátásért felelősök</w:t>
      </w:r>
      <w:r w:rsidR="00A35E99">
        <w:rPr>
          <w:iCs/>
        </w:rPr>
        <w:t xml:space="preserve"> tulajdonát képező vízi</w:t>
      </w:r>
      <w:r w:rsidR="003F4702" w:rsidRPr="00E110D2">
        <w:rPr>
          <w:iCs/>
        </w:rPr>
        <w:t>közmű</w:t>
      </w:r>
      <w:r w:rsidR="00A35E99">
        <w:rPr>
          <w:iCs/>
        </w:rPr>
        <w:t>-</w:t>
      </w:r>
      <w:r>
        <w:rPr>
          <w:iCs/>
        </w:rPr>
        <w:t>rendszert</w:t>
      </w:r>
      <w:r w:rsidR="003F4702" w:rsidRPr="00E110D2">
        <w:rPr>
          <w:iCs/>
        </w:rPr>
        <w:t>.</w:t>
      </w:r>
      <w:r w:rsidR="003F4702" w:rsidRPr="00E110D2">
        <w:t xml:space="preserve"> </w:t>
      </w:r>
      <w:r w:rsidR="00E81FFC" w:rsidRPr="00E81FFC">
        <w:rPr>
          <w:b/>
          <w:iCs/>
        </w:rPr>
        <w:t>A jelen szerződéssel érintett tárgyi eszközöket a szerződés 1 sz. melléklete tartalmazza</w:t>
      </w:r>
      <w:r w:rsidR="003F4702" w:rsidRPr="00E110D2">
        <w:rPr>
          <w:iCs/>
        </w:rPr>
        <w:t>.</w:t>
      </w:r>
      <w:r w:rsidR="003F4702" w:rsidRPr="00E110D2">
        <w:t xml:space="preserve"> </w:t>
      </w:r>
      <w:r w:rsidR="003F4702" w:rsidRPr="00E110D2">
        <w:rPr>
          <w:iCs/>
        </w:rPr>
        <w:t xml:space="preserve">Felek megállapodnak, hogy amennyiben a víziközmű-hálózaton a jövőben fejlesztés valósul meg, úgy a létrejövő </w:t>
      </w:r>
      <w:proofErr w:type="spellStart"/>
      <w:r w:rsidR="003F4702" w:rsidRPr="00E110D2">
        <w:rPr>
          <w:iCs/>
        </w:rPr>
        <w:t>víziközművekre</w:t>
      </w:r>
      <w:proofErr w:type="spellEnd"/>
      <w:r w:rsidR="003F4702" w:rsidRPr="00E110D2">
        <w:rPr>
          <w:iCs/>
        </w:rPr>
        <w:t xml:space="preserve"> is kiterjed a szerződés és Felek a létrejövő </w:t>
      </w:r>
      <w:proofErr w:type="spellStart"/>
      <w:r w:rsidR="003F4702" w:rsidRPr="00E110D2">
        <w:rPr>
          <w:iCs/>
        </w:rPr>
        <w:t>víziközmű</w:t>
      </w:r>
      <w:proofErr w:type="spellEnd"/>
      <w:r w:rsidR="003F4702" w:rsidRPr="00E110D2">
        <w:rPr>
          <w:iCs/>
        </w:rPr>
        <w:t xml:space="preserve"> szakaszok tárgyi eszközeivel a szerződés 1. számú mellékletét kiegészítik.</w:t>
      </w:r>
    </w:p>
    <w:p w:rsidR="009158FD" w:rsidRPr="00E110D2" w:rsidRDefault="009158FD" w:rsidP="009158FD">
      <w:pPr>
        <w:pStyle w:val="Cmsor1"/>
        <w:rPr>
          <w:color w:val="auto"/>
        </w:rPr>
      </w:pPr>
      <w:bookmarkStart w:id="75" w:name="_Toc430784660"/>
      <w:r w:rsidRPr="00E110D2">
        <w:rPr>
          <w:color w:val="auto"/>
        </w:rPr>
        <w:t>A szerződés hatálya (időbeli, területi, tárgyi hatály)</w:t>
      </w:r>
      <w:bookmarkEnd w:id="75"/>
    </w:p>
    <w:p w:rsidR="00FB5F5D" w:rsidRPr="00E110D2" w:rsidRDefault="00E743D8">
      <w:pPr>
        <w:pStyle w:val="Cmsor2"/>
        <w:spacing w:before="120" w:after="200"/>
        <w:ind w:left="432"/>
      </w:pPr>
      <w:bookmarkStart w:id="76" w:name="_Toc430784661"/>
      <w:r w:rsidRPr="00E110D2">
        <w:t>A szerződés időbeli hatálya</w:t>
      </w:r>
      <w:bookmarkEnd w:id="76"/>
    </w:p>
    <w:p w:rsidR="004822D5" w:rsidRPr="000A0922" w:rsidRDefault="004822D5" w:rsidP="004822D5">
      <w:pPr>
        <w:rPr>
          <w:iCs/>
          <w:szCs w:val="24"/>
        </w:rPr>
      </w:pPr>
      <w:r w:rsidRPr="000A0922">
        <w:rPr>
          <w:iCs/>
          <w:szCs w:val="24"/>
        </w:rPr>
        <w:t>A jelen Szerződés a Felek aláírását követően az alábbi feltételek együttes fennállása esetén lép hatályba:</w:t>
      </w:r>
    </w:p>
    <w:p w:rsidR="004822D5" w:rsidRPr="000A0922" w:rsidRDefault="004822D5" w:rsidP="009D39F5">
      <w:pPr>
        <w:pStyle w:val="Listaszerbekezds"/>
        <w:numPr>
          <w:ilvl w:val="1"/>
          <w:numId w:val="37"/>
        </w:numPr>
        <w:ind w:left="0" w:firstLine="0"/>
        <w:rPr>
          <w:rFonts w:cs="Arial"/>
          <w:szCs w:val="24"/>
        </w:rPr>
      </w:pPr>
      <w:r w:rsidRPr="000A0922">
        <w:rPr>
          <w:rFonts w:cs="Arial"/>
          <w:szCs w:val="24"/>
        </w:rPr>
        <w:t xml:space="preserve">Az újonnan létrejövő víziközmű-vagyon elemek </w:t>
      </w:r>
      <w:r w:rsidR="00C56071" w:rsidRPr="00C344A5">
        <w:rPr>
          <w:rStyle w:val="newsleadtext1"/>
          <w:rFonts w:ascii="Arial" w:hAnsi="Arial" w:cs="Arial"/>
          <w:sz w:val="24"/>
          <w:szCs w:val="24"/>
        </w:rPr>
        <w:t xml:space="preserve">Forrás-4 </w:t>
      </w:r>
      <w:proofErr w:type="spellStart"/>
      <w:r w:rsidR="00C56071" w:rsidRPr="00C344A5">
        <w:rPr>
          <w:rStyle w:val="newsleadtext1"/>
          <w:rFonts w:ascii="Arial" w:hAnsi="Arial" w:cs="Arial"/>
          <w:sz w:val="24"/>
          <w:szCs w:val="24"/>
        </w:rPr>
        <w:t>Szennyvíz-Közmű</w:t>
      </w:r>
      <w:proofErr w:type="spellEnd"/>
      <w:r w:rsidR="00C56071" w:rsidRPr="00C344A5">
        <w:rPr>
          <w:rStyle w:val="newsleadtext1"/>
          <w:rFonts w:ascii="Arial" w:hAnsi="Arial" w:cs="Arial"/>
          <w:sz w:val="24"/>
          <w:szCs w:val="24"/>
        </w:rPr>
        <w:t xml:space="preserve"> </w:t>
      </w:r>
      <w:proofErr w:type="gramStart"/>
      <w:r w:rsidR="00C56071" w:rsidRPr="00C344A5">
        <w:rPr>
          <w:rStyle w:val="newsleadtext1"/>
          <w:rFonts w:ascii="Arial" w:hAnsi="Arial" w:cs="Arial"/>
          <w:sz w:val="24"/>
          <w:szCs w:val="24"/>
        </w:rPr>
        <w:t xml:space="preserve">Önkormányzati </w:t>
      </w:r>
      <w:r w:rsidR="00AB3743">
        <w:rPr>
          <w:rStyle w:val="newsleadtext1"/>
          <w:rFonts w:ascii="Arial" w:hAnsi="Arial" w:cs="Arial"/>
          <w:sz w:val="24"/>
          <w:szCs w:val="24"/>
        </w:rPr>
        <w:t xml:space="preserve"> </w:t>
      </w:r>
      <w:r w:rsidR="00C56071" w:rsidRPr="00C344A5">
        <w:rPr>
          <w:rStyle w:val="newsleadtext1"/>
          <w:rFonts w:ascii="Arial" w:hAnsi="Arial" w:cs="Arial"/>
          <w:sz w:val="24"/>
          <w:szCs w:val="24"/>
        </w:rPr>
        <w:t>Társulás</w:t>
      </w:r>
      <w:proofErr w:type="gramEnd"/>
      <w:r w:rsidR="00C56071" w:rsidRPr="00C56071" w:rsidDel="00C56071">
        <w:rPr>
          <w:rFonts w:cs="Arial"/>
          <w:szCs w:val="24"/>
        </w:rPr>
        <w:t xml:space="preserve"> </w:t>
      </w:r>
      <w:r w:rsidRPr="000A0922">
        <w:rPr>
          <w:rFonts w:cs="Arial"/>
          <w:szCs w:val="24"/>
        </w:rPr>
        <w:t xml:space="preserve"> által az </w:t>
      </w:r>
      <w:r w:rsidR="00C56071">
        <w:rPr>
          <w:rFonts w:cs="Arial"/>
          <w:szCs w:val="24"/>
        </w:rPr>
        <w:t xml:space="preserve">egyes </w:t>
      </w:r>
      <w:r w:rsidRPr="000A0922">
        <w:rPr>
          <w:rFonts w:cs="Arial"/>
          <w:szCs w:val="24"/>
        </w:rPr>
        <w:t>Ellátásért Felelős</w:t>
      </w:r>
      <w:r w:rsidR="00C56071">
        <w:rPr>
          <w:rFonts w:cs="Arial"/>
          <w:szCs w:val="24"/>
        </w:rPr>
        <w:t>ök</w:t>
      </w:r>
      <w:r w:rsidRPr="000A0922">
        <w:rPr>
          <w:rFonts w:cs="Arial"/>
          <w:szCs w:val="24"/>
        </w:rPr>
        <w:t xml:space="preserve"> részére történő, </w:t>
      </w:r>
      <w:proofErr w:type="spellStart"/>
      <w:r w:rsidRPr="000A0922">
        <w:rPr>
          <w:rFonts w:cs="Arial"/>
          <w:szCs w:val="24"/>
        </w:rPr>
        <w:t>Vksztv</w:t>
      </w:r>
      <w:proofErr w:type="spellEnd"/>
      <w:r w:rsidRPr="000A0922">
        <w:rPr>
          <w:rFonts w:cs="Arial"/>
          <w:szCs w:val="24"/>
        </w:rPr>
        <w:t>. 8. § (1) bekezdésében foglaltaknak megfelelő átruházása;</w:t>
      </w:r>
      <w:r w:rsidR="009436FA">
        <w:rPr>
          <w:rFonts w:cs="Arial"/>
          <w:szCs w:val="24"/>
        </w:rPr>
        <w:t xml:space="preserve"> </w:t>
      </w:r>
    </w:p>
    <w:p w:rsidR="003B6F2C" w:rsidRPr="00894ABD" w:rsidRDefault="003B6F2C" w:rsidP="003B6F2C">
      <w:pPr>
        <w:numPr>
          <w:ilvl w:val="0"/>
          <w:numId w:val="37"/>
        </w:numPr>
        <w:ind w:left="0" w:firstLine="0"/>
        <w:rPr>
          <w:iCs/>
          <w:szCs w:val="24"/>
        </w:rPr>
      </w:pPr>
      <w:r w:rsidRPr="00894ABD">
        <w:rPr>
          <w:iCs/>
          <w:szCs w:val="24"/>
        </w:rPr>
        <w:t>A jelen Szerződés a Felek aláírását követő</w:t>
      </w:r>
      <w:r>
        <w:rPr>
          <w:iCs/>
          <w:szCs w:val="24"/>
        </w:rPr>
        <w:t xml:space="preserve"> 3 naptári napot követő első munkanapon,</w:t>
      </w:r>
      <w:r w:rsidRPr="00894ABD">
        <w:rPr>
          <w:iCs/>
          <w:szCs w:val="24"/>
        </w:rPr>
        <w:t xml:space="preserve"> </w:t>
      </w:r>
      <w:r>
        <w:rPr>
          <w:iCs/>
          <w:szCs w:val="24"/>
        </w:rPr>
        <w:t>de nem korábban, mint az üzembe helyezés napján</w:t>
      </w:r>
      <w:r w:rsidRPr="00894ABD">
        <w:rPr>
          <w:iCs/>
          <w:szCs w:val="24"/>
        </w:rPr>
        <w:t xml:space="preserve"> lép hatályba</w:t>
      </w:r>
      <w:r>
        <w:rPr>
          <w:iCs/>
          <w:szCs w:val="24"/>
        </w:rPr>
        <w:t>.</w:t>
      </w:r>
    </w:p>
    <w:p w:rsidR="004822D5" w:rsidRPr="004167FF" w:rsidRDefault="004822D5" w:rsidP="004822D5">
      <w:pPr>
        <w:rPr>
          <w:iCs/>
          <w:szCs w:val="24"/>
        </w:rPr>
      </w:pPr>
      <w:r>
        <w:rPr>
          <w:iCs/>
          <w:szCs w:val="24"/>
        </w:rPr>
        <w:t xml:space="preserve">A jelen szerződés </w:t>
      </w:r>
      <w:r w:rsidRPr="00C61D11">
        <w:rPr>
          <w:iCs/>
          <w:szCs w:val="24"/>
        </w:rPr>
        <w:t>hatálya</w:t>
      </w:r>
      <w:r w:rsidRPr="009079DA">
        <w:rPr>
          <w:iCs/>
          <w:szCs w:val="24"/>
        </w:rPr>
        <w:t xml:space="preserve"> határozatlan ideig tart.</w:t>
      </w:r>
    </w:p>
    <w:p w:rsidR="00FB5F5D" w:rsidRPr="00E110D2" w:rsidRDefault="00E743D8">
      <w:pPr>
        <w:pStyle w:val="Cmsor2"/>
        <w:spacing w:before="120" w:after="200"/>
        <w:ind w:left="432"/>
      </w:pPr>
      <w:bookmarkStart w:id="77" w:name="_Toc430784662"/>
      <w:r w:rsidRPr="00E110D2">
        <w:t>A szerződés tárgyi hatálya</w:t>
      </w:r>
      <w:bookmarkEnd w:id="77"/>
    </w:p>
    <w:p w:rsidR="007504E6" w:rsidRPr="00AC3294" w:rsidRDefault="009158FD" w:rsidP="00C344A5">
      <w:pPr>
        <w:pStyle w:val="Listaszerbekezds"/>
        <w:ind w:left="780"/>
      </w:pPr>
      <w:proofErr w:type="gramStart"/>
      <w:r w:rsidRPr="00E110D2">
        <w:rPr>
          <w:iCs/>
          <w:szCs w:val="24"/>
        </w:rPr>
        <w:t xml:space="preserve">A jelen </w:t>
      </w:r>
      <w:r w:rsidRPr="00E110D2">
        <w:t>szerződés</w:t>
      </w:r>
      <w:r w:rsidRPr="00E110D2">
        <w:rPr>
          <w:iCs/>
          <w:szCs w:val="24"/>
        </w:rPr>
        <w:t xml:space="preserve"> tárgyi hatálya kiterjed</w:t>
      </w:r>
      <w:r w:rsidR="00EB74F4">
        <w:rPr>
          <w:iCs/>
          <w:szCs w:val="24"/>
        </w:rPr>
        <w:t xml:space="preserve"> </w:t>
      </w:r>
      <w:r w:rsidR="00247C60">
        <w:rPr>
          <w:iCs/>
          <w:szCs w:val="24"/>
        </w:rPr>
        <w:t>a</w:t>
      </w:r>
      <w:r w:rsidR="00247C60" w:rsidRPr="00E110D2">
        <w:rPr>
          <w:iCs/>
          <w:szCs w:val="24"/>
        </w:rPr>
        <w:t>z</w:t>
      </w:r>
      <w:r w:rsidR="008239B5">
        <w:rPr>
          <w:iCs/>
          <w:szCs w:val="24"/>
        </w:rPr>
        <w:t xml:space="preserve"> </w:t>
      </w:r>
      <w:r w:rsidR="00EB74F4">
        <w:rPr>
          <w:iCs/>
          <w:szCs w:val="24"/>
        </w:rPr>
        <w:t>a</w:t>
      </w:r>
      <w:r w:rsidRPr="00E110D2">
        <w:rPr>
          <w:iCs/>
          <w:szCs w:val="24"/>
        </w:rPr>
        <w:t xml:space="preserve"> Ellátásért Felelősök </w:t>
      </w:r>
      <w:r w:rsidR="00E81FFC" w:rsidRPr="00E81FFC">
        <w:rPr>
          <w:b/>
          <w:iCs/>
          <w:szCs w:val="24"/>
        </w:rPr>
        <w:t>osztatlan közös tulajdonában álló,</w:t>
      </w:r>
      <w:r w:rsidR="007E342B">
        <w:rPr>
          <w:iCs/>
          <w:szCs w:val="24"/>
        </w:rPr>
        <w:t xml:space="preserve"> </w:t>
      </w:r>
      <w:r w:rsidR="006A3987">
        <w:rPr>
          <w:iCs/>
          <w:szCs w:val="24"/>
        </w:rPr>
        <w:t>a</w:t>
      </w:r>
      <w:r w:rsidR="007E342B">
        <w:rPr>
          <w:iCs/>
          <w:szCs w:val="24"/>
        </w:rPr>
        <w:t xml:space="preserve"> jelen szerződés 4.2.a. pontjában rögzített t</w:t>
      </w:r>
      <w:r w:rsidR="00BD6771">
        <w:rPr>
          <w:iCs/>
          <w:szCs w:val="24"/>
        </w:rPr>
        <w:t xml:space="preserve">erületen lévő </w:t>
      </w:r>
      <w:r w:rsidR="0037205A" w:rsidRPr="003F31E4">
        <w:rPr>
          <w:szCs w:val="24"/>
        </w:rPr>
        <w:t>Bordány</w:t>
      </w:r>
      <w:r w:rsidR="0037205A">
        <w:rPr>
          <w:szCs w:val="24"/>
        </w:rPr>
        <w:t>,</w:t>
      </w:r>
      <w:r w:rsidR="0037205A" w:rsidRPr="003F31E4">
        <w:rPr>
          <w:szCs w:val="24"/>
        </w:rPr>
        <w:t xml:space="preserve"> Forráskút</w:t>
      </w:r>
      <w:r w:rsidR="0037205A">
        <w:rPr>
          <w:szCs w:val="24"/>
        </w:rPr>
        <w:t xml:space="preserve">, </w:t>
      </w:r>
      <w:r w:rsidR="0037205A" w:rsidRPr="003F31E4">
        <w:rPr>
          <w:szCs w:val="24"/>
        </w:rPr>
        <w:t>Üllés</w:t>
      </w:r>
      <w:r w:rsidR="0037205A">
        <w:rPr>
          <w:szCs w:val="24"/>
        </w:rPr>
        <w:t xml:space="preserve"> és </w:t>
      </w:r>
      <w:r w:rsidR="0037205A" w:rsidRPr="003F31E4">
        <w:rPr>
          <w:szCs w:val="24"/>
        </w:rPr>
        <w:t>Zsombó</w:t>
      </w:r>
      <w:r w:rsidR="0037205A" w:rsidRPr="00C53ED8">
        <w:rPr>
          <w:rFonts w:cs="Arial"/>
          <w:szCs w:val="24"/>
        </w:rPr>
        <w:t xml:space="preserve"> települések</w:t>
      </w:r>
      <w:r w:rsidR="0037205A" w:rsidDel="0037205A">
        <w:rPr>
          <w:iCs/>
          <w:szCs w:val="24"/>
        </w:rPr>
        <w:t xml:space="preserve"> </w:t>
      </w:r>
      <w:r w:rsidR="00A53F2C" w:rsidRPr="00E110D2">
        <w:rPr>
          <w:iCs/>
          <w:szCs w:val="24"/>
        </w:rPr>
        <w:t>szennyvíztisztító telep</w:t>
      </w:r>
      <w:r w:rsidR="00581BBC">
        <w:rPr>
          <w:iCs/>
          <w:szCs w:val="24"/>
        </w:rPr>
        <w:t>,</w:t>
      </w:r>
      <w:r w:rsidR="00A53F2C" w:rsidRPr="00E110D2">
        <w:rPr>
          <w:iCs/>
          <w:szCs w:val="24"/>
        </w:rPr>
        <w:t xml:space="preserve"> </w:t>
      </w:r>
      <w:r w:rsidR="007504E6">
        <w:rPr>
          <w:iCs/>
          <w:szCs w:val="24"/>
        </w:rPr>
        <w:t>valamint</w:t>
      </w:r>
      <w:r w:rsidR="007504E6" w:rsidRPr="007504E6">
        <w:rPr>
          <w:iCs/>
          <w:szCs w:val="24"/>
        </w:rPr>
        <w:t xml:space="preserve"> </w:t>
      </w:r>
      <w:r w:rsidR="007504E6">
        <w:rPr>
          <w:iCs/>
          <w:szCs w:val="24"/>
        </w:rPr>
        <w:t xml:space="preserve">az </w:t>
      </w:r>
      <w:r w:rsidR="007504E6" w:rsidRPr="00E110D2">
        <w:rPr>
          <w:iCs/>
          <w:szCs w:val="24"/>
        </w:rPr>
        <w:t>osztatlan közös tulajdonban álló</w:t>
      </w:r>
      <w:r w:rsidR="007504E6">
        <w:rPr>
          <w:iCs/>
          <w:szCs w:val="24"/>
        </w:rPr>
        <w:t xml:space="preserve"> külterületi nyomóvezetékek </w:t>
      </w:r>
      <w:r w:rsidR="00AB08F6">
        <w:rPr>
          <w:iCs/>
          <w:szCs w:val="24"/>
        </w:rPr>
        <w:t xml:space="preserve">valamint az egyes Ellátásért Felelősök - a jelen szerződés 4.2.b. pontjában rögzített - </w:t>
      </w:r>
      <w:r w:rsidR="00E81FFC" w:rsidRPr="00E81FFC">
        <w:rPr>
          <w:b/>
          <w:iCs/>
          <w:szCs w:val="24"/>
        </w:rPr>
        <w:t>kizárólagos tulajdonában álló</w:t>
      </w:r>
      <w:r w:rsidR="00AB08F6">
        <w:rPr>
          <w:iCs/>
          <w:szCs w:val="24"/>
        </w:rPr>
        <w:t xml:space="preserve"> </w:t>
      </w:r>
      <w:r w:rsidR="009B590F">
        <w:t xml:space="preserve">víziközmű-rendszer </w:t>
      </w:r>
      <w:r w:rsidR="00AB08F6">
        <w:rPr>
          <w:iCs/>
          <w:szCs w:val="24"/>
        </w:rPr>
        <w:t xml:space="preserve">vagyonelemek </w:t>
      </w:r>
      <w:r w:rsidRPr="00E110D2">
        <w:rPr>
          <w:iCs/>
          <w:szCs w:val="24"/>
        </w:rPr>
        <w:t xml:space="preserve">üzemeltetésére, mely </w:t>
      </w:r>
      <w:r w:rsidR="00AB08F6">
        <w:rPr>
          <w:iCs/>
          <w:szCs w:val="24"/>
        </w:rPr>
        <w:t xml:space="preserve">rendszer </w:t>
      </w:r>
      <w:proofErr w:type="spellStart"/>
      <w:r w:rsidR="005A15BA" w:rsidRPr="00E110D2">
        <w:rPr>
          <w:iCs/>
          <w:szCs w:val="24"/>
        </w:rPr>
        <w:t>átadáskori</w:t>
      </w:r>
      <w:proofErr w:type="spellEnd"/>
      <w:r w:rsidR="005A15BA" w:rsidRPr="00E110D2">
        <w:rPr>
          <w:iCs/>
          <w:szCs w:val="24"/>
        </w:rPr>
        <w:t xml:space="preserve"> vagyonértékelését a </w:t>
      </w:r>
      <w:proofErr w:type="spellStart"/>
      <w:r w:rsidR="005A15BA" w:rsidRPr="00E110D2">
        <w:rPr>
          <w:iCs/>
          <w:szCs w:val="24"/>
        </w:rPr>
        <w:t>Vksztv</w:t>
      </w:r>
      <w:proofErr w:type="spellEnd"/>
      <w:r w:rsidR="005A15BA" w:rsidRPr="00E110D2">
        <w:rPr>
          <w:iCs/>
          <w:szCs w:val="24"/>
        </w:rPr>
        <w:t>.</w:t>
      </w:r>
      <w:proofErr w:type="gramEnd"/>
      <w:r w:rsidR="005A15BA" w:rsidRPr="00E110D2">
        <w:rPr>
          <w:iCs/>
          <w:szCs w:val="24"/>
        </w:rPr>
        <w:t xml:space="preserve"> 12. § (1)</w:t>
      </w:r>
      <w:r w:rsidR="00810C16">
        <w:rPr>
          <w:iCs/>
          <w:szCs w:val="24"/>
        </w:rPr>
        <w:t xml:space="preserve"> </w:t>
      </w:r>
      <w:r w:rsidR="005A15BA" w:rsidRPr="00E110D2">
        <w:rPr>
          <w:iCs/>
          <w:szCs w:val="24"/>
        </w:rPr>
        <w:t xml:space="preserve">bekezdése alapján a szükséges </w:t>
      </w:r>
      <w:r w:rsidR="00810C16" w:rsidRPr="00E110D2">
        <w:rPr>
          <w:iCs/>
          <w:szCs w:val="24"/>
        </w:rPr>
        <w:t>műszaki</w:t>
      </w:r>
      <w:r w:rsidR="00810C16">
        <w:rPr>
          <w:iCs/>
          <w:szCs w:val="24"/>
        </w:rPr>
        <w:t xml:space="preserve"> </w:t>
      </w:r>
      <w:r w:rsidR="005A15BA" w:rsidRPr="00E110D2">
        <w:rPr>
          <w:iCs/>
          <w:szCs w:val="24"/>
        </w:rPr>
        <w:t xml:space="preserve">azonosító adatokkal együttesen az </w:t>
      </w:r>
      <w:r w:rsidR="00E743D8" w:rsidRPr="00E110D2">
        <w:rPr>
          <w:b/>
          <w:i/>
          <w:iCs/>
          <w:szCs w:val="24"/>
        </w:rPr>
        <w:t xml:space="preserve">1. sz. </w:t>
      </w:r>
      <w:proofErr w:type="gramStart"/>
      <w:r w:rsidR="00E743D8" w:rsidRPr="00E110D2">
        <w:rPr>
          <w:b/>
          <w:i/>
          <w:iCs/>
          <w:szCs w:val="24"/>
        </w:rPr>
        <w:t>mellékletben</w:t>
      </w:r>
      <w:r w:rsidR="005A15BA" w:rsidRPr="00E110D2">
        <w:rPr>
          <w:b/>
          <w:i/>
          <w:iCs/>
          <w:szCs w:val="24"/>
        </w:rPr>
        <w:t xml:space="preserve"> </w:t>
      </w:r>
      <w:r w:rsidR="00810C16">
        <w:rPr>
          <w:b/>
          <w:i/>
          <w:iCs/>
          <w:szCs w:val="24"/>
        </w:rPr>
        <w:t xml:space="preserve"> </w:t>
      </w:r>
      <w:r w:rsidR="005A15BA" w:rsidRPr="00C7043B">
        <w:rPr>
          <w:iCs/>
          <w:szCs w:val="24"/>
        </w:rPr>
        <w:t>szerepeltetik</w:t>
      </w:r>
      <w:proofErr w:type="gramEnd"/>
      <w:r w:rsidR="005A15BA" w:rsidRPr="00C7043B">
        <w:rPr>
          <w:iCs/>
          <w:szCs w:val="24"/>
        </w:rPr>
        <w:t xml:space="preserve"> a Felek</w:t>
      </w:r>
      <w:r w:rsidR="00247C60">
        <w:rPr>
          <w:iCs/>
          <w:szCs w:val="24"/>
        </w:rPr>
        <w:t>.</w:t>
      </w:r>
    </w:p>
    <w:p w:rsidR="00FB5F5D" w:rsidRPr="00E110D2" w:rsidRDefault="00E743D8">
      <w:pPr>
        <w:pStyle w:val="Cmsor2"/>
        <w:spacing w:before="120" w:after="200"/>
        <w:ind w:left="432"/>
      </w:pPr>
      <w:bookmarkStart w:id="78" w:name="_Toc430784663"/>
      <w:r w:rsidRPr="00E110D2">
        <w:t>A szerződés területi hatálya</w:t>
      </w:r>
      <w:bookmarkEnd w:id="78"/>
    </w:p>
    <w:p w:rsidR="00881A4B" w:rsidRDefault="00704B78">
      <w:pPr>
        <w:rPr>
          <w:iCs/>
          <w:szCs w:val="24"/>
        </w:rPr>
      </w:pPr>
      <w:r w:rsidRPr="00E110D2">
        <w:rPr>
          <w:iCs/>
          <w:szCs w:val="24"/>
        </w:rPr>
        <w:t xml:space="preserve">Jelen szerződés területi hatálya alá tartozik </w:t>
      </w:r>
      <w:r w:rsidR="005C2AF7">
        <w:rPr>
          <w:iCs/>
          <w:szCs w:val="24"/>
        </w:rPr>
        <w:t xml:space="preserve">Bordány </w:t>
      </w:r>
      <w:r w:rsidR="006048B8">
        <w:rPr>
          <w:iCs/>
          <w:szCs w:val="24"/>
        </w:rPr>
        <w:t>Nagyk</w:t>
      </w:r>
      <w:r w:rsidR="005C2AF7">
        <w:rPr>
          <w:iCs/>
          <w:szCs w:val="24"/>
        </w:rPr>
        <w:t>özség</w:t>
      </w:r>
      <w:r w:rsidR="005D2449" w:rsidRPr="00E110D2">
        <w:rPr>
          <w:iCs/>
          <w:szCs w:val="24"/>
        </w:rPr>
        <w:t xml:space="preserve"> Önkormányzat</w:t>
      </w:r>
      <w:r w:rsidR="006048B8">
        <w:rPr>
          <w:iCs/>
          <w:szCs w:val="24"/>
        </w:rPr>
        <w:t>a</w:t>
      </w:r>
      <w:r w:rsidRPr="00E110D2">
        <w:rPr>
          <w:iCs/>
          <w:szCs w:val="24"/>
        </w:rPr>
        <w:t xml:space="preserve"> közigazgatási területe</w:t>
      </w:r>
      <w:proofErr w:type="gramStart"/>
      <w:r w:rsidR="008C49A8">
        <w:rPr>
          <w:iCs/>
          <w:szCs w:val="24"/>
        </w:rPr>
        <w:t>,</w:t>
      </w:r>
      <w:r w:rsidR="00AB3743">
        <w:rPr>
          <w:iCs/>
          <w:szCs w:val="24"/>
        </w:rPr>
        <w:t xml:space="preserve"> </w:t>
      </w:r>
      <w:r w:rsidR="008C49A8">
        <w:rPr>
          <w:iCs/>
          <w:szCs w:val="24"/>
        </w:rPr>
        <w:t xml:space="preserve"> </w:t>
      </w:r>
      <w:r w:rsidR="005C2AF7">
        <w:rPr>
          <w:iCs/>
          <w:szCs w:val="24"/>
        </w:rPr>
        <w:t>Forráskút</w:t>
      </w:r>
      <w:proofErr w:type="gramEnd"/>
      <w:r w:rsidR="005C2AF7">
        <w:rPr>
          <w:iCs/>
          <w:szCs w:val="24"/>
        </w:rPr>
        <w:t xml:space="preserve"> </w:t>
      </w:r>
      <w:r w:rsidR="005D2449" w:rsidRPr="00E110D2">
        <w:rPr>
          <w:iCs/>
          <w:szCs w:val="24"/>
        </w:rPr>
        <w:t>Község Önkormányzat</w:t>
      </w:r>
      <w:r w:rsidR="006048B8">
        <w:rPr>
          <w:iCs/>
          <w:szCs w:val="24"/>
        </w:rPr>
        <w:t>a</w:t>
      </w:r>
      <w:r w:rsidRPr="00E110D2">
        <w:rPr>
          <w:iCs/>
          <w:szCs w:val="24"/>
        </w:rPr>
        <w:t xml:space="preserve"> közigazgatási területe</w:t>
      </w:r>
      <w:r w:rsidR="00247C60">
        <w:rPr>
          <w:iCs/>
          <w:szCs w:val="24"/>
        </w:rPr>
        <w:t>,</w:t>
      </w:r>
      <w:r w:rsidR="00220234">
        <w:rPr>
          <w:iCs/>
          <w:szCs w:val="24"/>
        </w:rPr>
        <w:t xml:space="preserve"> Üllés </w:t>
      </w:r>
      <w:r w:rsidR="006048B8">
        <w:rPr>
          <w:iCs/>
          <w:szCs w:val="24"/>
        </w:rPr>
        <w:t>Nagyk</w:t>
      </w:r>
      <w:r w:rsidR="00220234" w:rsidRPr="00E110D2">
        <w:rPr>
          <w:iCs/>
          <w:szCs w:val="24"/>
        </w:rPr>
        <w:t>özség</w:t>
      </w:r>
      <w:r w:rsidR="00220234">
        <w:rPr>
          <w:iCs/>
          <w:szCs w:val="24"/>
        </w:rPr>
        <w:t>i</w:t>
      </w:r>
      <w:r w:rsidR="00220234" w:rsidRPr="00E110D2">
        <w:rPr>
          <w:iCs/>
          <w:szCs w:val="24"/>
        </w:rPr>
        <w:t xml:space="preserve"> Önkormányzat</w:t>
      </w:r>
      <w:r w:rsidR="006048B8">
        <w:rPr>
          <w:iCs/>
          <w:szCs w:val="24"/>
        </w:rPr>
        <w:t>a</w:t>
      </w:r>
      <w:r w:rsidR="00220234">
        <w:rPr>
          <w:iCs/>
          <w:szCs w:val="24"/>
        </w:rPr>
        <w:t xml:space="preserve"> közigazgatási területe és Zsombó </w:t>
      </w:r>
      <w:r w:rsidR="006048B8">
        <w:rPr>
          <w:iCs/>
          <w:szCs w:val="24"/>
        </w:rPr>
        <w:t>Nagyk</w:t>
      </w:r>
      <w:r w:rsidR="00220234" w:rsidRPr="00E110D2">
        <w:rPr>
          <w:iCs/>
          <w:szCs w:val="24"/>
        </w:rPr>
        <w:t>özség Önkormányzat</w:t>
      </w:r>
      <w:r w:rsidR="006048B8">
        <w:rPr>
          <w:iCs/>
          <w:szCs w:val="24"/>
        </w:rPr>
        <w:t>a</w:t>
      </w:r>
      <w:r w:rsidR="00220234">
        <w:rPr>
          <w:iCs/>
          <w:szCs w:val="24"/>
        </w:rPr>
        <w:t xml:space="preserve"> közigazgatási területe.</w:t>
      </w:r>
    </w:p>
    <w:p w:rsidR="009158FD" w:rsidRPr="00E110D2" w:rsidRDefault="009158FD" w:rsidP="009158FD">
      <w:pPr>
        <w:pStyle w:val="Cmsor1"/>
        <w:rPr>
          <w:color w:val="auto"/>
        </w:rPr>
      </w:pPr>
      <w:bookmarkStart w:id="79" w:name="_Toc430784664"/>
      <w:r w:rsidRPr="00E110D2">
        <w:rPr>
          <w:color w:val="auto"/>
        </w:rPr>
        <w:t>A szerződés létrehozására vonatkozó kifejezett akaratnyilatkozat</w:t>
      </w:r>
      <w:bookmarkEnd w:id="79"/>
    </w:p>
    <w:p w:rsidR="00FB5F5D" w:rsidRPr="00E110D2" w:rsidRDefault="00E743D8">
      <w:pPr>
        <w:pStyle w:val="Cmsor2"/>
        <w:spacing w:before="120" w:after="200"/>
        <w:ind w:left="432"/>
      </w:pPr>
      <w:bookmarkStart w:id="80" w:name="_Toc430784665"/>
      <w:r w:rsidRPr="00E110D2">
        <w:t>A Víziközmű-üzemeltetési jog átadására, valamint a Víziközmű-szolgáltatási tevékenység ellátására vonatkozó nyilatkozat</w:t>
      </w:r>
      <w:bookmarkEnd w:id="80"/>
    </w:p>
    <w:p w:rsidR="005A15BA" w:rsidRPr="00E110D2" w:rsidRDefault="005A15BA" w:rsidP="005A15BA">
      <w:pPr>
        <w:pStyle w:val="Listaszerbekezds"/>
        <w:numPr>
          <w:ilvl w:val="0"/>
          <w:numId w:val="3"/>
        </w:numPr>
        <w:ind w:left="0" w:firstLine="0"/>
      </w:pPr>
      <w:r w:rsidRPr="00E110D2">
        <w:t>Az Ellátásért Felelős</w:t>
      </w:r>
      <w:r w:rsidR="00C12C13" w:rsidRPr="00E110D2">
        <w:t>ök a</w:t>
      </w:r>
      <w:r w:rsidRPr="00E110D2">
        <w:t xml:space="preserve"> jelen okirat aláírásával </w:t>
      </w:r>
      <w:r w:rsidR="00C12C13" w:rsidRPr="00E110D2">
        <w:t>kizárólagos jelleggel felruházzák</w:t>
      </w:r>
      <w:r w:rsidRPr="00E110D2">
        <w:t xml:space="preserve"> a Víziközmű-szolgáltatót a </w:t>
      </w:r>
      <w:r w:rsidR="0020513A" w:rsidRPr="00CA2E88">
        <w:t>6.2. pont</w:t>
      </w:r>
      <w:r w:rsidRPr="00E110D2">
        <w:t xml:space="preserve"> szerinti </w:t>
      </w:r>
      <w:r w:rsidR="0020513A" w:rsidRPr="00026D44">
        <w:t>víziközmű-</w:t>
      </w:r>
      <w:r w:rsidR="00247C60" w:rsidRPr="00026D44">
        <w:t>rendszer</w:t>
      </w:r>
      <w:r w:rsidRPr="00E110D2">
        <w:t xml:space="preserve"> bérleti-üzemeltetési tevékenység ellátásának jogával. </w:t>
      </w:r>
    </w:p>
    <w:p w:rsidR="005A15BA" w:rsidRPr="00E110D2" w:rsidRDefault="005A15BA" w:rsidP="005A15BA">
      <w:pPr>
        <w:pStyle w:val="Listaszerbekezds"/>
        <w:ind w:left="0"/>
      </w:pPr>
    </w:p>
    <w:p w:rsidR="005A15BA" w:rsidRPr="00E110D2" w:rsidRDefault="005A15BA" w:rsidP="005A15BA">
      <w:pPr>
        <w:pStyle w:val="Listaszerbekezds"/>
        <w:numPr>
          <w:ilvl w:val="0"/>
          <w:numId w:val="3"/>
        </w:numPr>
        <w:ind w:left="0" w:firstLine="0"/>
      </w:pPr>
      <w:r w:rsidRPr="00E110D2">
        <w:t>Az Ellátásért Felelős</w:t>
      </w:r>
      <w:r w:rsidR="00C12C13" w:rsidRPr="00E110D2">
        <w:t>ök</w:t>
      </w:r>
      <w:r w:rsidRPr="00E110D2">
        <w:t xml:space="preserve"> továbbá kötelezi</w:t>
      </w:r>
      <w:r w:rsidR="00C12C13" w:rsidRPr="00E110D2">
        <w:t>k</w:t>
      </w:r>
      <w:r w:rsidRPr="00E110D2">
        <w:t xml:space="preserve"> mag</w:t>
      </w:r>
      <w:r w:rsidR="00C12C13" w:rsidRPr="00E110D2">
        <w:t>ukat</w:t>
      </w:r>
      <w:r w:rsidRPr="00E110D2">
        <w:t>, hogy a jelen szerződés 1. sz. mellékletében foglalt vagyonértékelés és műszaki azonosító adatok, valamint átadás-átvételi jegyzőkönyv szerinti víziközmű-</w:t>
      </w:r>
      <w:r w:rsidR="00247C60" w:rsidRPr="00E110D2">
        <w:t>rendszer</w:t>
      </w:r>
      <w:r w:rsidRPr="00E110D2">
        <w:t xml:space="preserve"> a jelen Szerződésben írt feltételekkel a Víziközmű-szolgáltató bérleti-üzemeltetésébe adja, a Vízközmű-szolgáltató pedig kötelezi magát, hogy az Ellátásért Felelős</w:t>
      </w:r>
      <w:r w:rsidR="00704B78" w:rsidRPr="00E110D2">
        <w:t>ök</w:t>
      </w:r>
      <w:r w:rsidRPr="00E110D2">
        <w:t xml:space="preserve"> üzemeltetésbe adott víziközmű-rendszer</w:t>
      </w:r>
      <w:r w:rsidR="00704B78" w:rsidRPr="00E110D2">
        <w:t>ei</w:t>
      </w:r>
      <w:r w:rsidRPr="00E110D2">
        <w:t xml:space="preserve">t jelen szerződés rendelkezései szerint üzemelteti. </w:t>
      </w:r>
    </w:p>
    <w:p w:rsidR="005A15BA" w:rsidRPr="00E110D2" w:rsidRDefault="005A15BA" w:rsidP="005A15BA">
      <w:pPr>
        <w:pStyle w:val="Listaszerbekezds"/>
        <w:ind w:left="0"/>
      </w:pPr>
    </w:p>
    <w:p w:rsidR="005A15BA" w:rsidRPr="00E110D2" w:rsidRDefault="005A15BA" w:rsidP="005A15BA">
      <w:pPr>
        <w:pStyle w:val="Listaszerbekezds"/>
        <w:numPr>
          <w:ilvl w:val="0"/>
          <w:numId w:val="3"/>
        </w:numPr>
        <w:ind w:left="0" w:firstLine="0"/>
      </w:pPr>
      <w:r w:rsidRPr="00CA2E88">
        <w:t>Az 5. pontban</w:t>
      </w:r>
      <w:r w:rsidRPr="00E110D2">
        <w:t xml:space="preserve"> – szerződés tárgya - megjelölt tevékenységek zavartalan ellátása érdekében jelen Szerződés keretei között az Ellátásért Felelős</w:t>
      </w:r>
      <w:r w:rsidR="00C12C13" w:rsidRPr="00E110D2">
        <w:t>ök birtokba adják</w:t>
      </w:r>
      <w:r w:rsidRPr="00E110D2">
        <w:t>, a Víziközmű-szolgáltató birtokba veszi a jelen szerződés 1. sz. mellékletében részletezett víziközmű-</w:t>
      </w:r>
      <w:r w:rsidR="00247C60" w:rsidRPr="00E110D2">
        <w:t>rendszer</w:t>
      </w:r>
      <w:r w:rsidR="00A35E99">
        <w:t>t</w:t>
      </w:r>
      <w:proofErr w:type="gramStart"/>
      <w:r w:rsidR="00A35E99">
        <w:t xml:space="preserve">, </w:t>
      </w:r>
      <w:r w:rsidRPr="00E110D2">
        <w:t xml:space="preserve"> azok</w:t>
      </w:r>
      <w:proofErr w:type="gramEnd"/>
      <w:r w:rsidRPr="00E110D2">
        <w:t xml:space="preserve"> alkotórészeit és tartozékait.</w:t>
      </w:r>
    </w:p>
    <w:p w:rsidR="005A15BA" w:rsidRPr="00E110D2" w:rsidRDefault="005A15BA" w:rsidP="005A15BA">
      <w:pPr>
        <w:pStyle w:val="Listaszerbekezds"/>
        <w:ind w:left="0"/>
      </w:pPr>
    </w:p>
    <w:p w:rsidR="005A15BA" w:rsidRPr="00E110D2" w:rsidRDefault="005A15BA" w:rsidP="005A15BA">
      <w:pPr>
        <w:pStyle w:val="Listaszerbekezds"/>
        <w:numPr>
          <w:ilvl w:val="0"/>
          <w:numId w:val="3"/>
        </w:numPr>
        <w:ind w:left="0" w:firstLine="0"/>
      </w:pPr>
      <w:r w:rsidRPr="00E110D2">
        <w:t xml:space="preserve">Felek rögzítik, hogy a Víziközmű-szolgáltatót a jelen Szerződés </w:t>
      </w:r>
      <w:r w:rsidRPr="00012D37">
        <w:t>7.1. pontja</w:t>
      </w:r>
      <w:r w:rsidRPr="00E110D2">
        <w:t xml:space="preserve"> alapján a birtokba vett víziközmű-</w:t>
      </w:r>
      <w:r w:rsidR="00247C60" w:rsidRPr="00E110D2">
        <w:t>rendszer</w:t>
      </w:r>
      <w:r w:rsidR="00247C60">
        <w:t>re</w:t>
      </w:r>
      <w:r w:rsidRPr="00E110D2">
        <w:t xml:space="preserve"> nézve megilletik mindazon jogok, melyek a víziközmű-szolgáltatási tevékenység szerződésszerű teljesítéséhez a </w:t>
      </w:r>
      <w:proofErr w:type="spellStart"/>
      <w:r w:rsidRPr="00E110D2">
        <w:t>Vksztv</w:t>
      </w:r>
      <w:proofErr w:type="spellEnd"/>
      <w:r w:rsidRPr="00E110D2">
        <w:t>. és a Rendelet alapján okszerűen szükségesek.</w:t>
      </w:r>
    </w:p>
    <w:p w:rsidR="005A15BA" w:rsidRPr="00E110D2" w:rsidRDefault="005A15BA" w:rsidP="005A15BA">
      <w:pPr>
        <w:pStyle w:val="Listaszerbekezds"/>
        <w:ind w:left="0"/>
      </w:pPr>
    </w:p>
    <w:p w:rsidR="005A15BA" w:rsidRPr="00E110D2" w:rsidRDefault="005A15BA" w:rsidP="005A15BA">
      <w:pPr>
        <w:pStyle w:val="Listaszerbekezds"/>
        <w:numPr>
          <w:ilvl w:val="0"/>
          <w:numId w:val="3"/>
        </w:numPr>
        <w:ind w:left="0" w:firstLine="0"/>
      </w:pPr>
      <w:r w:rsidRPr="00E110D2">
        <w:t>Az Ellátásért Felelős</w:t>
      </w:r>
      <w:r w:rsidR="0018177E" w:rsidRPr="00E110D2">
        <w:t>/Felelősök</w:t>
      </w:r>
      <w:r w:rsidRPr="00E110D2">
        <w:t xml:space="preserve"> tulajdonában álló víziközmű-rendszert</w:t>
      </w:r>
      <w:r w:rsidR="00FA1A70">
        <w:t xml:space="preserve"> </w:t>
      </w:r>
      <w:r w:rsidRPr="00E110D2">
        <w:t xml:space="preserve">a Víziközmű-szolgáltató a </w:t>
      </w:r>
      <w:proofErr w:type="spellStart"/>
      <w:r w:rsidRPr="00E110D2">
        <w:t>Vksztv</w:t>
      </w:r>
      <w:proofErr w:type="spellEnd"/>
      <w:r w:rsidRPr="00E110D2">
        <w:t xml:space="preserve">. 15. § (2) bekezdés c. pontja szerinti üzemeltetési jogviszony keretében tartja birtokában, minek megfelelően szerződő felek itt nem szabályozott, jelen szerződéssel keletkeztetett magánjogi viszonyaiban a </w:t>
      </w:r>
      <w:proofErr w:type="spellStart"/>
      <w:r w:rsidRPr="00E110D2">
        <w:t>Vksztv</w:t>
      </w:r>
      <w:proofErr w:type="spellEnd"/>
      <w:r w:rsidRPr="00E110D2">
        <w:t xml:space="preserve">., továbbá a </w:t>
      </w:r>
      <w:proofErr w:type="gramStart"/>
      <w:r w:rsidRPr="00E110D2">
        <w:t>Rendelet vonatkozó</w:t>
      </w:r>
      <w:proofErr w:type="gramEnd"/>
      <w:r w:rsidRPr="00E110D2">
        <w:t xml:space="preserve"> szabályait rendelik alkalmazni.</w:t>
      </w:r>
    </w:p>
    <w:p w:rsidR="005A15BA" w:rsidRPr="00E110D2" w:rsidRDefault="005A15BA" w:rsidP="005A15BA">
      <w:pPr>
        <w:pStyle w:val="Listaszerbekezds"/>
        <w:ind w:left="0"/>
      </w:pPr>
    </w:p>
    <w:p w:rsidR="005A15BA" w:rsidRPr="00E110D2" w:rsidRDefault="005A15BA" w:rsidP="005A15BA">
      <w:pPr>
        <w:pStyle w:val="Listaszerbekezds"/>
        <w:numPr>
          <w:ilvl w:val="0"/>
          <w:numId w:val="3"/>
        </w:numPr>
        <w:ind w:left="0" w:firstLine="0"/>
      </w:pPr>
      <w:r w:rsidRPr="00E110D2">
        <w:t xml:space="preserve">A Felek tudomásul veszik, hogy a Víziközmű-szolgáltató </w:t>
      </w:r>
      <w:proofErr w:type="spellStart"/>
      <w:r w:rsidRPr="00E110D2">
        <w:t>Vksztv</w:t>
      </w:r>
      <w:proofErr w:type="spellEnd"/>
      <w:r w:rsidRPr="00E110D2">
        <w:t xml:space="preserve">. 43. § (2) bekezdésében foglaltak alapján a jelen Szerződés alapján őt megillető víziközmű-szolgáltatási jogát nem engedheti át. </w:t>
      </w:r>
    </w:p>
    <w:p w:rsidR="005A15BA" w:rsidRPr="00E110D2" w:rsidRDefault="005A15BA" w:rsidP="005A15BA">
      <w:pPr>
        <w:pStyle w:val="Listaszerbekezds"/>
        <w:ind w:left="0"/>
      </w:pPr>
    </w:p>
    <w:p w:rsidR="005A15BA" w:rsidRPr="00E110D2" w:rsidRDefault="005A15BA" w:rsidP="005A15BA">
      <w:pPr>
        <w:pStyle w:val="Listaszerbekezds"/>
        <w:numPr>
          <w:ilvl w:val="0"/>
          <w:numId w:val="3"/>
        </w:numPr>
        <w:ind w:left="0" w:firstLine="0"/>
      </w:pPr>
      <w:r w:rsidRPr="00E110D2">
        <w:t xml:space="preserve">Felek rögzítik, hogy nem minősül a 7.1.6. pont szerinti jogosultság átengedésének, amennyiben a Víziközmű-szolgáltató a </w:t>
      </w:r>
      <w:proofErr w:type="spellStart"/>
      <w:r w:rsidRPr="00E110D2">
        <w:t>Vksztv</w:t>
      </w:r>
      <w:proofErr w:type="spellEnd"/>
      <w:r w:rsidRPr="00E110D2">
        <w:t xml:space="preserve">. vagy Rendelet szerint a Hivatal engedélye, illetve tájékoztatása mellett </w:t>
      </w:r>
      <w:r w:rsidR="00E743D8" w:rsidRPr="00E110D2">
        <w:t>13.1. pontban</w:t>
      </w:r>
      <w:r w:rsidRPr="00E110D2">
        <w:t xml:space="preserve"> foglalt kiszervezésre vonatkozó szabályok szerint jár el.</w:t>
      </w:r>
      <w:r w:rsidRPr="00E110D2" w:rsidDel="00AB3717">
        <w:t xml:space="preserve"> </w:t>
      </w:r>
    </w:p>
    <w:p w:rsidR="005A15BA" w:rsidRPr="00E110D2" w:rsidRDefault="005A15BA" w:rsidP="005A15BA">
      <w:pPr>
        <w:pStyle w:val="Listaszerbekezds"/>
        <w:ind w:left="0"/>
      </w:pPr>
    </w:p>
    <w:p w:rsidR="005A15BA" w:rsidRPr="00E110D2" w:rsidRDefault="005A15BA" w:rsidP="005A15BA">
      <w:pPr>
        <w:pStyle w:val="Listaszerbekezds"/>
        <w:ind w:left="0"/>
      </w:pPr>
      <w:r w:rsidRPr="00E110D2">
        <w:t xml:space="preserve">8. Az üzemeltetési tevékenység megkezdésének a napja: a jelen Szerződés 6.1. pontjában foglalt hatályba lépés napja. </w:t>
      </w:r>
    </w:p>
    <w:p w:rsidR="009158FD" w:rsidRPr="00E110D2" w:rsidRDefault="009158FD" w:rsidP="009158FD">
      <w:pPr>
        <w:pStyle w:val="Cmsor1"/>
        <w:rPr>
          <w:color w:val="auto"/>
        </w:rPr>
      </w:pPr>
      <w:bookmarkStart w:id="81" w:name="_Toc357427655"/>
      <w:bookmarkStart w:id="82" w:name="_Toc357428936"/>
      <w:bookmarkStart w:id="83" w:name="_Toc357429948"/>
      <w:bookmarkStart w:id="84" w:name="_Toc357441570"/>
      <w:bookmarkStart w:id="85" w:name="_Toc357427656"/>
      <w:bookmarkStart w:id="86" w:name="_Toc357428937"/>
      <w:bookmarkStart w:id="87" w:name="_Toc357429949"/>
      <w:bookmarkStart w:id="88" w:name="_Toc357441571"/>
      <w:bookmarkStart w:id="89" w:name="_Toc357427657"/>
      <w:bookmarkStart w:id="90" w:name="_Toc357428938"/>
      <w:bookmarkStart w:id="91" w:name="_Toc357429950"/>
      <w:bookmarkStart w:id="92" w:name="_Toc357441572"/>
      <w:bookmarkStart w:id="93" w:name="_Toc357427658"/>
      <w:bookmarkStart w:id="94" w:name="_Toc357428939"/>
      <w:bookmarkStart w:id="95" w:name="_Toc357429951"/>
      <w:bookmarkStart w:id="96" w:name="_Toc357441573"/>
      <w:bookmarkStart w:id="97" w:name="_Toc357427659"/>
      <w:bookmarkStart w:id="98" w:name="_Toc357428940"/>
      <w:bookmarkStart w:id="99" w:name="_Toc357429952"/>
      <w:bookmarkStart w:id="100" w:name="_Toc357441574"/>
      <w:bookmarkStart w:id="101" w:name="_Toc357427660"/>
      <w:bookmarkStart w:id="102" w:name="_Toc357428941"/>
      <w:bookmarkStart w:id="103" w:name="_Toc357429953"/>
      <w:bookmarkStart w:id="104" w:name="_Toc357441575"/>
      <w:bookmarkStart w:id="105" w:name="_Toc357427661"/>
      <w:bookmarkStart w:id="106" w:name="_Toc357428942"/>
      <w:bookmarkStart w:id="107" w:name="_Toc357429954"/>
      <w:bookmarkStart w:id="108" w:name="_Toc357441576"/>
      <w:bookmarkStart w:id="109" w:name="_Toc357427662"/>
      <w:bookmarkStart w:id="110" w:name="_Toc357428943"/>
      <w:bookmarkStart w:id="111" w:name="_Toc357429955"/>
      <w:bookmarkStart w:id="112" w:name="_Toc357441577"/>
      <w:bookmarkStart w:id="113" w:name="_Toc357427663"/>
      <w:bookmarkStart w:id="114" w:name="_Toc357428944"/>
      <w:bookmarkStart w:id="115" w:name="_Toc357429956"/>
      <w:bookmarkStart w:id="116" w:name="_Toc357441578"/>
      <w:bookmarkStart w:id="117" w:name="_Toc357427664"/>
      <w:bookmarkStart w:id="118" w:name="_Toc357428945"/>
      <w:bookmarkStart w:id="119" w:name="_Toc357429957"/>
      <w:bookmarkStart w:id="120" w:name="_Toc357441579"/>
      <w:bookmarkStart w:id="121" w:name="_Toc357427665"/>
      <w:bookmarkStart w:id="122" w:name="_Toc357428946"/>
      <w:bookmarkStart w:id="123" w:name="_Toc357429958"/>
      <w:bookmarkStart w:id="124" w:name="_Toc357441580"/>
      <w:bookmarkStart w:id="125" w:name="_Toc357427666"/>
      <w:bookmarkStart w:id="126" w:name="_Toc357428947"/>
      <w:bookmarkStart w:id="127" w:name="_Toc357429959"/>
      <w:bookmarkStart w:id="128" w:name="_Toc357441581"/>
      <w:bookmarkStart w:id="129" w:name="_Toc357427667"/>
      <w:bookmarkStart w:id="130" w:name="_Toc357428948"/>
      <w:bookmarkStart w:id="131" w:name="_Toc357429960"/>
      <w:bookmarkStart w:id="132" w:name="_Toc357441582"/>
      <w:bookmarkStart w:id="133" w:name="_Toc357427668"/>
      <w:bookmarkStart w:id="134" w:name="_Toc357428949"/>
      <w:bookmarkStart w:id="135" w:name="_Toc357429961"/>
      <w:bookmarkStart w:id="136" w:name="_Toc357441583"/>
      <w:bookmarkStart w:id="137" w:name="_Toc357427669"/>
      <w:bookmarkStart w:id="138" w:name="_Toc357428950"/>
      <w:bookmarkStart w:id="139" w:name="_Toc357429962"/>
      <w:bookmarkStart w:id="140" w:name="_Toc357441584"/>
      <w:bookmarkStart w:id="141" w:name="_Toc43078466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E110D2">
        <w:rPr>
          <w:color w:val="auto"/>
        </w:rPr>
        <w:t>A víziközmű-üzemeltetéssel kapcsolatos rendelkezések</w:t>
      </w:r>
      <w:bookmarkEnd w:id="141"/>
    </w:p>
    <w:p w:rsidR="009158FD" w:rsidRPr="00E110D2" w:rsidRDefault="009158FD" w:rsidP="009158FD">
      <w:pPr>
        <w:pStyle w:val="Cmsor2"/>
        <w:keepNext/>
        <w:keepLines/>
        <w:autoSpaceDE/>
        <w:autoSpaceDN/>
        <w:adjustRightInd/>
        <w:spacing w:before="240" w:line="276" w:lineRule="auto"/>
        <w:ind w:left="576" w:hanging="576"/>
        <w:rPr>
          <w:color w:val="auto"/>
        </w:rPr>
      </w:pPr>
      <w:bookmarkStart w:id="142" w:name="_Toc430784667"/>
      <w:bookmarkStart w:id="143" w:name="_Toc328385586"/>
      <w:r w:rsidRPr="00E110D2">
        <w:rPr>
          <w:color w:val="auto"/>
        </w:rPr>
        <w:t>Szavatossági jogok és kötelezettségek</w:t>
      </w:r>
      <w:bookmarkEnd w:id="142"/>
    </w:p>
    <w:p w:rsidR="009158FD" w:rsidRPr="00E110D2" w:rsidRDefault="009158FD" w:rsidP="009158FD">
      <w:pPr>
        <w:pStyle w:val="Listaszerbekezds"/>
        <w:numPr>
          <w:ilvl w:val="0"/>
          <w:numId w:val="21"/>
        </w:numPr>
        <w:ind w:left="0" w:hanging="11"/>
        <w:rPr>
          <w:lang w:eastAsia="hu-HU"/>
        </w:rPr>
      </w:pPr>
      <w:r w:rsidRPr="00E110D2">
        <w:t>Az</w:t>
      </w:r>
      <w:r w:rsidRPr="00E110D2">
        <w:rPr>
          <w:lang w:eastAsia="hu-HU"/>
        </w:rPr>
        <w:t xml:space="preserve"> Ellátásért Felelősök szavatolják, hogy a</w:t>
      </w:r>
      <w:r w:rsidR="005A15BA" w:rsidRPr="00E110D2">
        <w:rPr>
          <w:lang w:eastAsia="hu-HU"/>
        </w:rPr>
        <w:t xml:space="preserve">z 1. sz. mellékletben </w:t>
      </w:r>
      <w:proofErr w:type="gramStart"/>
      <w:r w:rsidR="00E87992">
        <w:rPr>
          <w:lang w:eastAsia="hu-HU"/>
        </w:rPr>
        <w:t>rögzített</w:t>
      </w:r>
      <w:r w:rsidR="00E87992" w:rsidRPr="00E110D2">
        <w:rPr>
          <w:lang w:eastAsia="hu-HU"/>
        </w:rPr>
        <w:t xml:space="preserve"> </w:t>
      </w:r>
      <w:r w:rsidR="00A35E99">
        <w:rPr>
          <w:lang w:eastAsia="hu-HU"/>
        </w:rPr>
        <w:t xml:space="preserve">  </w:t>
      </w:r>
      <w:r w:rsidRPr="00E110D2">
        <w:rPr>
          <w:lang w:eastAsia="hu-HU"/>
        </w:rPr>
        <w:t>közmű-</w:t>
      </w:r>
      <w:r w:rsidR="00247C60" w:rsidRPr="00E110D2">
        <w:rPr>
          <w:lang w:eastAsia="hu-HU"/>
        </w:rPr>
        <w:t>rendszer</w:t>
      </w:r>
      <w:proofErr w:type="gramEnd"/>
      <w:r w:rsidR="00A35E99">
        <w:rPr>
          <w:lang w:eastAsia="hu-HU"/>
        </w:rPr>
        <w:t xml:space="preserve"> </w:t>
      </w:r>
      <w:r w:rsidR="008D2BA2" w:rsidRPr="00E110D2">
        <w:rPr>
          <w:lang w:eastAsia="hu-HU"/>
        </w:rPr>
        <w:t>az ott meg</w:t>
      </w:r>
      <w:r w:rsidR="008C22E9" w:rsidRPr="00E110D2">
        <w:rPr>
          <w:lang w:eastAsia="hu-HU"/>
        </w:rPr>
        <w:t>határozottak</w:t>
      </w:r>
      <w:r w:rsidR="008D2BA2" w:rsidRPr="00E110D2">
        <w:rPr>
          <w:lang w:eastAsia="hu-HU"/>
        </w:rPr>
        <w:t xml:space="preserve"> szerint külön – külön </w:t>
      </w:r>
      <w:r w:rsidR="005D2449" w:rsidRPr="00E110D2">
        <w:rPr>
          <w:lang w:eastAsia="hu-HU"/>
        </w:rPr>
        <w:t xml:space="preserve">kizárólagos </w:t>
      </w:r>
      <w:r w:rsidR="008D2BA2" w:rsidRPr="00E110D2">
        <w:rPr>
          <w:lang w:eastAsia="hu-HU"/>
        </w:rPr>
        <w:t>tulajdonukban</w:t>
      </w:r>
      <w:r w:rsidR="008C22E9" w:rsidRPr="00E110D2">
        <w:rPr>
          <w:lang w:eastAsia="hu-HU"/>
        </w:rPr>
        <w:t>, illetve</w:t>
      </w:r>
      <w:r w:rsidR="00B03CEA">
        <w:rPr>
          <w:lang w:eastAsia="hu-HU"/>
        </w:rPr>
        <w:t xml:space="preserve"> a</w:t>
      </w:r>
      <w:r w:rsidR="008C22E9" w:rsidRPr="00E110D2">
        <w:rPr>
          <w:lang w:eastAsia="hu-HU"/>
        </w:rPr>
        <w:t xml:space="preserve"> </w:t>
      </w:r>
      <w:r w:rsidR="00B03CEA">
        <w:rPr>
          <w:lang w:eastAsia="hu-HU"/>
        </w:rPr>
        <w:t>jelen szerződés 4.2.a. pontjában rögzített,</w:t>
      </w:r>
      <w:r w:rsidR="00B03CEA" w:rsidRPr="00E110D2">
        <w:rPr>
          <w:lang w:eastAsia="hu-HU"/>
        </w:rPr>
        <w:t xml:space="preserve"> </w:t>
      </w:r>
      <w:r w:rsidR="008C22E9" w:rsidRPr="00E110D2">
        <w:rPr>
          <w:lang w:eastAsia="hu-HU"/>
        </w:rPr>
        <w:t>a szennyvíztisz</w:t>
      </w:r>
      <w:r w:rsidR="00A35E99">
        <w:rPr>
          <w:lang w:eastAsia="hu-HU"/>
        </w:rPr>
        <w:t>tít</w:t>
      </w:r>
      <w:r w:rsidR="008C22E9" w:rsidRPr="00E110D2">
        <w:rPr>
          <w:lang w:eastAsia="hu-HU"/>
        </w:rPr>
        <w:t xml:space="preserve">ást biztosító víziközmű-rendszer </w:t>
      </w:r>
      <w:r w:rsidR="00980677">
        <w:rPr>
          <w:lang w:eastAsia="hu-HU"/>
        </w:rPr>
        <w:t>és a</w:t>
      </w:r>
      <w:r w:rsidR="008B79EB">
        <w:rPr>
          <w:lang w:eastAsia="hu-HU"/>
        </w:rPr>
        <w:t xml:space="preserve"> külterületi nyomócsövek az</w:t>
      </w:r>
      <w:r w:rsidR="00980677">
        <w:rPr>
          <w:lang w:eastAsia="hu-HU"/>
        </w:rPr>
        <w:t xml:space="preserve"> </w:t>
      </w:r>
      <w:r w:rsidRPr="00E110D2">
        <w:rPr>
          <w:lang w:eastAsia="hu-HU"/>
        </w:rPr>
        <w:t>osztatlan közös tulajdonukban állnak.</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21"/>
        </w:numPr>
        <w:ind w:left="0" w:hanging="11"/>
        <w:rPr>
          <w:lang w:eastAsia="hu-HU"/>
        </w:rPr>
      </w:pPr>
      <w:r w:rsidRPr="00E110D2">
        <w:rPr>
          <w:lang w:eastAsia="hu-HU"/>
        </w:rPr>
        <w:t>Az Ellátásért Felelősök szavatolják, hogy a</w:t>
      </w:r>
      <w:r w:rsidR="00610FC8" w:rsidRPr="00E110D2">
        <w:rPr>
          <w:lang w:eastAsia="hu-HU"/>
        </w:rPr>
        <w:t>z 1. sz.</w:t>
      </w:r>
      <w:r w:rsidRPr="00E110D2">
        <w:rPr>
          <w:lang w:eastAsia="hu-HU"/>
        </w:rPr>
        <w:t xml:space="preserve"> mellékletben felsorolt víziközmű-rendszer</w:t>
      </w:r>
      <w:r w:rsidR="00CA79E0">
        <w:rPr>
          <w:lang w:eastAsia="hu-HU"/>
        </w:rPr>
        <w:t>r</w:t>
      </w:r>
      <w:r w:rsidR="0018177E" w:rsidRPr="00E110D2">
        <w:rPr>
          <w:lang w:eastAsia="hu-HU"/>
        </w:rPr>
        <w:t>e</w:t>
      </w:r>
      <w:r w:rsidRPr="00E110D2">
        <w:rPr>
          <w:lang w:eastAsia="hu-HU"/>
        </w:rPr>
        <w:t xml:space="preserve"> nézve harmadik személynek nem áll fenn olyan joga, mely a víziközmű-üzemeltetés jogszerű folytatását kizárná, vagy az annak körébe tartozó víziközmű-szolgáltatás ellátásának folyamatosságát veszélyeztetné vagy elnehezítené.</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21"/>
        </w:numPr>
        <w:ind w:left="0" w:hanging="11"/>
        <w:rPr>
          <w:lang w:eastAsia="hu-HU"/>
        </w:rPr>
      </w:pPr>
      <w:r w:rsidRPr="00E110D2">
        <w:rPr>
          <w:lang w:eastAsia="hu-HU"/>
        </w:rPr>
        <w:t>Az Ellátásért Felelősök jelen okirat aláírásával kijelentik, hogy a víziközmű-szolgáltatási tevékenység teljesítését, illetve a víziközmű-szolgáltatás ellátásának folyamatosságát korlátozó, harmadik személyt megillető jog (ide értve a támogatási szerződésből eredő igényeket és kötelezettségeket) nem áll fenn.</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21"/>
        </w:numPr>
        <w:ind w:left="0" w:hanging="11"/>
        <w:rPr>
          <w:lang w:eastAsia="hu-HU"/>
        </w:rPr>
      </w:pPr>
      <w:r w:rsidRPr="00E110D2">
        <w:rPr>
          <w:lang w:eastAsia="hu-HU"/>
        </w:rPr>
        <w:t>Az Ellátásért Felelősök kötelezettséget vállalnak arra, hogy amennyiben a jelen szerződés tárgyi hatálya alá tartozó víziközmű-rendszer</w:t>
      </w:r>
      <w:r w:rsidR="00834A60">
        <w:rPr>
          <w:lang w:eastAsia="hu-HU"/>
        </w:rPr>
        <w:t>r</w:t>
      </w:r>
      <w:r w:rsidR="00672D8A" w:rsidRPr="00E110D2">
        <w:rPr>
          <w:lang w:eastAsia="hu-HU"/>
        </w:rPr>
        <w:t>e</w:t>
      </w:r>
      <w:r w:rsidRPr="00E110D2">
        <w:rPr>
          <w:lang w:eastAsia="hu-HU"/>
        </w:rPr>
        <w:t xml:space="preserve"> nézve a víziközmű-szolgáltatási tevékenység ellátását veszélyeztető, elnehezítő vagy kizáró körülmény a jelen Szerződés hatálya alatt felmerül, úgy arról haladéktalanul írásban értesítik a Víziközmű-szolgáltatót.</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21"/>
        </w:numPr>
        <w:ind w:left="0" w:hanging="11"/>
        <w:rPr>
          <w:lang w:eastAsia="hu-HU"/>
        </w:rPr>
      </w:pPr>
      <w:r w:rsidRPr="00E110D2">
        <w:rPr>
          <w:lang w:eastAsia="hu-HU"/>
        </w:rPr>
        <w:t>Az Ellátásért Felelősök kötelezettséget vállalnak arra, hogy amennyiben a jelen Szerződés hatálya alá tartozó víziközmű-rendszer</w:t>
      </w:r>
      <w:r w:rsidR="001C30B4">
        <w:rPr>
          <w:lang w:eastAsia="hu-HU"/>
        </w:rPr>
        <w:t>r</w:t>
      </w:r>
      <w:r w:rsidR="0018177E" w:rsidRPr="00E110D2">
        <w:rPr>
          <w:lang w:eastAsia="hu-HU"/>
        </w:rPr>
        <w:t>e</w:t>
      </w:r>
      <w:r w:rsidRPr="00E110D2">
        <w:rPr>
          <w:lang w:eastAsia="hu-HU"/>
        </w:rPr>
        <w:t xml:space="preserve"> nézve a </w:t>
      </w:r>
      <w:r w:rsidR="00853ED3" w:rsidRPr="00E110D2">
        <w:rPr>
          <w:lang w:eastAsia="hu-HU"/>
        </w:rPr>
        <w:t>8.1.3. pontban foglaltak szerinti víziközmű-szolgáltatási</w:t>
      </w:r>
      <w:r w:rsidRPr="00E110D2">
        <w:rPr>
          <w:lang w:eastAsia="hu-HU"/>
        </w:rPr>
        <w:t xml:space="preserve"> tevékenység ellátását korlátozó jogot kívánnak létrehozni, úgy a jog létrehozását megelőzően írásban kikérik a Víziközmű-szolgáltató állásfoglalását annak víziközmű-szolgáltatási tevékenység ellátására gyakorolt hatása tekintetében.</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21"/>
        </w:numPr>
        <w:ind w:left="0" w:hanging="11"/>
        <w:rPr>
          <w:lang w:eastAsia="hu-HU"/>
        </w:rPr>
      </w:pPr>
      <w:r w:rsidRPr="00E110D2">
        <w:rPr>
          <w:lang w:eastAsia="hu-HU"/>
        </w:rPr>
        <w:t xml:space="preserve">A </w:t>
      </w:r>
      <w:r w:rsidRPr="00E110D2">
        <w:t>Víziközmű</w:t>
      </w:r>
      <w:r w:rsidRPr="00E110D2">
        <w:rPr>
          <w:lang w:eastAsia="hu-HU"/>
        </w:rPr>
        <w:t>-szolgáltató jelen okirat aláírásával szavatossági felelősséget vállal a víziközmű-üzemeltetési tevékenység mindenkor hatályos jogszabályoknak megfelelő végzésére és az esetlegesen előforduló hibás teljesítésért a Ptk. szerint köteles helytállni.</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21"/>
        </w:numPr>
        <w:ind w:left="0" w:hanging="11"/>
      </w:pPr>
      <w:r w:rsidRPr="00E110D2">
        <w:t xml:space="preserve">Amennyiben az Ellátásért Felelősök a víziközmű-fejlesztést érintő munkálatokkal kapcsolatban a garanciális igényeit annak lejáratát megelőző 30. napig nem érvényesítik, úgy a Víziközmű-szolgáltató belátása szerint az Ellátásért Felelősök képviselőjeként jogosult </w:t>
      </w:r>
      <w:proofErr w:type="gramStart"/>
      <w:r w:rsidRPr="00E110D2">
        <w:t>ezen</w:t>
      </w:r>
      <w:proofErr w:type="gramEnd"/>
      <w:r w:rsidRPr="00E110D2">
        <w:t xml:space="preserve"> garanciális igényeket annak kötelezettjével szemben érvényesíteni. A képviselet azonban nem </w:t>
      </w:r>
      <w:proofErr w:type="gramStart"/>
      <w:r w:rsidRPr="00E110D2">
        <w:t>mentesíti</w:t>
      </w:r>
      <w:proofErr w:type="gramEnd"/>
      <w:r w:rsidRPr="00E110D2">
        <w:t xml:space="preserve"> az Ellátásért Felelősöket a jelen Szerződés szerinti, a Víziközmű-szolgáltató irányában fennálló polgári jogi kötelezettségeik alól.</w:t>
      </w:r>
    </w:p>
    <w:p w:rsidR="009158FD" w:rsidRPr="00E110D2" w:rsidRDefault="009158FD" w:rsidP="009158FD">
      <w:pPr>
        <w:pStyle w:val="Listaszerbekezds"/>
        <w:ind w:left="0"/>
      </w:pPr>
    </w:p>
    <w:p w:rsidR="009158FD" w:rsidRPr="00E110D2" w:rsidRDefault="009158FD" w:rsidP="009158FD">
      <w:pPr>
        <w:pStyle w:val="Listaszerbekezds"/>
        <w:numPr>
          <w:ilvl w:val="0"/>
          <w:numId w:val="21"/>
        </w:numPr>
        <w:ind w:left="0" w:hanging="11"/>
      </w:pPr>
      <w:r w:rsidRPr="00E110D2">
        <w:t xml:space="preserve">Az Ellátásért Felelősök a </w:t>
      </w:r>
      <w:r w:rsidR="00602EB9" w:rsidRPr="00E110D2">
        <w:t xml:space="preserve">8.1.7. </w:t>
      </w:r>
      <w:r w:rsidRPr="00E110D2">
        <w:t xml:space="preserve">pontban foglalt garanciális jogok Víziközmű-szolgáltató általi érvényesítéséhez szükséges okiratokat szükség szerint átadják a Víziközmű-szolgáltató részére. </w:t>
      </w:r>
    </w:p>
    <w:p w:rsidR="009158FD" w:rsidRPr="00E110D2" w:rsidRDefault="009158FD" w:rsidP="009158FD">
      <w:pPr>
        <w:pStyle w:val="Cmsor2"/>
        <w:keepNext/>
        <w:keepLines/>
        <w:autoSpaceDE/>
        <w:autoSpaceDN/>
        <w:adjustRightInd/>
        <w:spacing w:before="240" w:line="276" w:lineRule="auto"/>
        <w:ind w:left="576" w:hanging="576"/>
        <w:rPr>
          <w:color w:val="auto"/>
        </w:rPr>
      </w:pPr>
      <w:bookmarkStart w:id="144" w:name="_Toc430784668"/>
      <w:r w:rsidRPr="00E110D2">
        <w:rPr>
          <w:color w:val="auto"/>
        </w:rPr>
        <w:t>A víziközmű-üzemeltetésével kapcsolatos szakmai, műszaki követelmények</w:t>
      </w:r>
      <w:bookmarkEnd w:id="144"/>
    </w:p>
    <w:p w:rsidR="009158FD" w:rsidRPr="00E110D2" w:rsidRDefault="009158FD" w:rsidP="00602EB9">
      <w:pPr>
        <w:pStyle w:val="Listaszerbekezds"/>
        <w:numPr>
          <w:ilvl w:val="0"/>
          <w:numId w:val="11"/>
        </w:numPr>
        <w:ind w:left="0" w:firstLine="0"/>
      </w:pPr>
      <w:r w:rsidRPr="00E110D2">
        <w:t>A Víziközmű-szolgáltató köteles a rendelkezésére bocsátott víziközmű-</w:t>
      </w:r>
      <w:r w:rsidR="00247C60" w:rsidRPr="00E110D2">
        <w:t>rendszer</w:t>
      </w:r>
      <w:r w:rsidR="00247C60">
        <w:t>t</w:t>
      </w:r>
      <w:r w:rsidRPr="00E110D2">
        <w:t xml:space="preserve"> – a szükséges mértékben – folyamatosan, szakszerűen kezelni, üzemeltetni és karbantartani, üzemeltetői feladatainak a vonatkozó jogszabályi előírásoknak, és a jelen szerződésben foglaltaknak megfelelően köteles eleget tenni.</w:t>
      </w:r>
    </w:p>
    <w:p w:rsidR="009158FD" w:rsidRPr="00E110D2" w:rsidRDefault="009158FD" w:rsidP="00602EB9">
      <w:pPr>
        <w:pStyle w:val="Listaszerbekezds"/>
        <w:ind w:left="0"/>
      </w:pPr>
    </w:p>
    <w:p w:rsidR="009158FD" w:rsidRPr="00E110D2" w:rsidRDefault="009158FD" w:rsidP="00602EB9">
      <w:pPr>
        <w:pStyle w:val="Listaszerbekezds"/>
        <w:numPr>
          <w:ilvl w:val="0"/>
          <w:numId w:val="11"/>
        </w:numPr>
        <w:ind w:left="0" w:firstLine="0"/>
        <w:rPr>
          <w:szCs w:val="24"/>
        </w:rPr>
      </w:pPr>
      <w:r w:rsidRPr="00E110D2">
        <w:rPr>
          <w:szCs w:val="24"/>
        </w:rPr>
        <w:t>A Víziközmű-szolgáltató kijelenti,</w:t>
      </w:r>
      <w:r w:rsidR="008239B5">
        <w:rPr>
          <w:szCs w:val="24"/>
        </w:rPr>
        <w:t xml:space="preserve"> </w:t>
      </w:r>
      <w:r w:rsidRPr="00E110D2">
        <w:rPr>
          <w:szCs w:val="24"/>
        </w:rPr>
        <w:t xml:space="preserve">hogy megfelel a </w:t>
      </w:r>
      <w:proofErr w:type="spellStart"/>
      <w:r w:rsidRPr="00E110D2">
        <w:rPr>
          <w:szCs w:val="24"/>
        </w:rPr>
        <w:t>víziközművek</w:t>
      </w:r>
      <w:proofErr w:type="spellEnd"/>
      <w:r w:rsidRPr="00E110D2">
        <w:rPr>
          <w:szCs w:val="24"/>
        </w:rPr>
        <w:t xml:space="preserve"> üzemeltetéséről szóló 21/2002. (IV.25.) </w:t>
      </w:r>
      <w:proofErr w:type="spellStart"/>
      <w:r w:rsidRPr="00E110D2">
        <w:rPr>
          <w:szCs w:val="24"/>
        </w:rPr>
        <w:t>KöViM</w:t>
      </w:r>
      <w:proofErr w:type="spellEnd"/>
      <w:r w:rsidRPr="00E110D2">
        <w:rPr>
          <w:szCs w:val="24"/>
        </w:rPr>
        <w:t xml:space="preserve"> rendeletben és a víziközmű-szolgáltatásról szóló 2011. évi CCIX. törvény egyes rendelkezéseinek végrehajtásáról szóló </w:t>
      </w:r>
      <w:r w:rsidRPr="00E110D2">
        <w:t xml:space="preserve">58/2013. (II.27.) </w:t>
      </w:r>
      <w:r w:rsidRPr="00E110D2">
        <w:rPr>
          <w:szCs w:val="24"/>
        </w:rPr>
        <w:t>Korm. rendeletben az üzemeltetőre v</w:t>
      </w:r>
      <w:r w:rsidR="00672D8A" w:rsidRPr="00E110D2">
        <w:rPr>
          <w:szCs w:val="24"/>
        </w:rPr>
        <w:t>onatkozóan előírt feltételeknek.</w:t>
      </w:r>
    </w:p>
    <w:p w:rsidR="009158FD" w:rsidRPr="00E110D2" w:rsidRDefault="009158FD" w:rsidP="009158FD">
      <w:pPr>
        <w:pStyle w:val="Listaszerbekezds"/>
        <w:ind w:left="0"/>
        <w:rPr>
          <w:szCs w:val="24"/>
        </w:rPr>
      </w:pPr>
    </w:p>
    <w:p w:rsidR="009158FD" w:rsidRPr="00E110D2" w:rsidRDefault="009158FD" w:rsidP="009158FD">
      <w:pPr>
        <w:pStyle w:val="Listaszerbekezds"/>
        <w:numPr>
          <w:ilvl w:val="0"/>
          <w:numId w:val="11"/>
        </w:numPr>
        <w:ind w:left="0" w:hanging="11"/>
        <w:rPr>
          <w:szCs w:val="24"/>
        </w:rPr>
      </w:pPr>
      <w:r w:rsidRPr="00E110D2">
        <w:rPr>
          <w:szCs w:val="24"/>
        </w:rPr>
        <w:t xml:space="preserve">A Víziközmű-szolgáltató rendelkezik a 21/2002. (IV. 25.) </w:t>
      </w:r>
      <w:proofErr w:type="spellStart"/>
      <w:r w:rsidRPr="00E110D2">
        <w:rPr>
          <w:szCs w:val="24"/>
        </w:rPr>
        <w:t>KöViM</w:t>
      </w:r>
      <w:proofErr w:type="spellEnd"/>
      <w:r w:rsidRPr="00E110D2">
        <w:rPr>
          <w:szCs w:val="24"/>
        </w:rPr>
        <w:t xml:space="preserve"> rendelet által előírt üzemeltetési szabályzattal a jelen szerződés hatályba lépésével, amely a fenti jogszabálynak megfelelően tartalmazza a szakszerű és biztonságos üzemeltetéssel kapcsolatos műszaki, technológiai, biztonságtechnikai és közegészségügyi előírásokat, továbbá az egyes tevékenységek gyakorlásának személyi feltételeit; a jelenleg érvényben lévő </w:t>
      </w:r>
      <w:r w:rsidR="00161498" w:rsidRPr="00E110D2">
        <w:rPr>
          <w:szCs w:val="24"/>
        </w:rPr>
        <w:t xml:space="preserve">Csatornaművek </w:t>
      </w:r>
      <w:r w:rsidRPr="00E110D2">
        <w:rPr>
          <w:szCs w:val="24"/>
        </w:rPr>
        <w:t xml:space="preserve">Üzemeltetési Szabályzatot a Felek a jelen Szerződés </w:t>
      </w:r>
      <w:r w:rsidR="00E743D8" w:rsidRPr="00E110D2">
        <w:rPr>
          <w:b/>
          <w:i/>
          <w:szCs w:val="24"/>
        </w:rPr>
        <w:t>2. sz. mellékletében</w:t>
      </w:r>
      <w:r w:rsidRPr="00E110D2">
        <w:rPr>
          <w:szCs w:val="24"/>
        </w:rPr>
        <w:t xml:space="preserve"> szerepeltetik.</w:t>
      </w:r>
    </w:p>
    <w:p w:rsidR="009158FD" w:rsidRPr="00E110D2" w:rsidRDefault="009158FD" w:rsidP="009158FD">
      <w:pPr>
        <w:pStyle w:val="Listaszerbekezds"/>
        <w:ind w:left="0"/>
        <w:rPr>
          <w:szCs w:val="24"/>
        </w:rPr>
      </w:pPr>
    </w:p>
    <w:p w:rsidR="00316286" w:rsidRPr="00E110D2" w:rsidRDefault="00316286" w:rsidP="00316286">
      <w:pPr>
        <w:pStyle w:val="Listaszerbekezds"/>
        <w:numPr>
          <w:ilvl w:val="0"/>
          <w:numId w:val="11"/>
        </w:numPr>
        <w:ind w:left="0" w:hanging="11"/>
      </w:pPr>
      <w:r w:rsidRPr="00E110D2">
        <w:rPr>
          <w:szCs w:val="24"/>
        </w:rPr>
        <w:t>A Víziközmű-szolgáltató kötelezettséget vállal, hogy a jelen szerződés 1. sz. mellékletében meghatározott víziközmű-rendszer üzemeltetésére vonatkozó vízjogi üzemeltetési engedélyek megszerzése érdekében megindítja a szükséges hatósági eljárásokat, a tőle elvárható módon eljár azok megszerzése érdekében.</w:t>
      </w:r>
    </w:p>
    <w:p w:rsidR="009158FD" w:rsidRPr="00E110D2" w:rsidRDefault="009158FD" w:rsidP="009158FD">
      <w:pPr>
        <w:pStyle w:val="Listaszerbekezds"/>
        <w:ind w:left="0"/>
      </w:pPr>
    </w:p>
    <w:p w:rsidR="009158FD" w:rsidRPr="00E110D2" w:rsidRDefault="009158FD" w:rsidP="009158FD">
      <w:pPr>
        <w:pStyle w:val="Listaszerbekezds"/>
        <w:numPr>
          <w:ilvl w:val="0"/>
          <w:numId w:val="11"/>
        </w:numPr>
        <w:ind w:left="0" w:hanging="11"/>
      </w:pPr>
      <w:r w:rsidRPr="00E110D2">
        <w:t>A Víziközmű-szolgáltató a szakmai követelmények biztosítása érdekében köteles különösen:</w:t>
      </w:r>
    </w:p>
    <w:p w:rsidR="009158FD" w:rsidRPr="00E110D2" w:rsidRDefault="009158FD" w:rsidP="009158FD">
      <w:pPr>
        <w:pStyle w:val="Listaszerbekezds"/>
        <w:ind w:left="0"/>
      </w:pPr>
    </w:p>
    <w:p w:rsidR="009158FD" w:rsidRPr="00E110D2" w:rsidRDefault="009158FD" w:rsidP="009158FD">
      <w:pPr>
        <w:pStyle w:val="Listaszerbekezds"/>
        <w:numPr>
          <w:ilvl w:val="0"/>
          <w:numId w:val="12"/>
        </w:numPr>
      </w:pPr>
      <w:r w:rsidRPr="00E110D2">
        <w:t>a vízjogi üzemeltetési engedélyben és az engedélyezés során a hatóság által jóváhagyott üzemeltetési utasításban előírt feltételeknek mindenkor eleget tenni;</w:t>
      </w:r>
    </w:p>
    <w:p w:rsidR="009158FD" w:rsidRPr="00E110D2" w:rsidRDefault="009158FD" w:rsidP="009158FD">
      <w:pPr>
        <w:pStyle w:val="Listaszerbekezds"/>
        <w:ind w:left="1425"/>
      </w:pPr>
    </w:p>
    <w:p w:rsidR="00316286" w:rsidRPr="00E110D2" w:rsidRDefault="00316286" w:rsidP="00316286">
      <w:pPr>
        <w:pStyle w:val="Listaszerbekezds"/>
        <w:numPr>
          <w:ilvl w:val="0"/>
          <w:numId w:val="12"/>
        </w:numPr>
      </w:pPr>
      <w:r w:rsidRPr="00E110D2">
        <w:t>a Víziközmű-szolgáltató teljes üzemeltetési területére vonatkozó, mindenkor hatályos – a vízügyi hatóság által jóváhagyott, a jelen Szerződés 2. sz. mellékletét képező –</w:t>
      </w:r>
      <w:r w:rsidR="00D431F3">
        <w:t xml:space="preserve"> </w:t>
      </w:r>
      <w:r w:rsidR="00E743D8" w:rsidRPr="00E110D2">
        <w:t>Csatornaművek Üzemeltetési Szabályzatában lévő előírásokat betartani</w:t>
      </w:r>
      <w:r w:rsidRPr="00E110D2">
        <w:t>;</w:t>
      </w:r>
    </w:p>
    <w:p w:rsidR="009158FD" w:rsidRPr="00E110D2" w:rsidRDefault="009158FD" w:rsidP="009158FD">
      <w:pPr>
        <w:pStyle w:val="Listaszerbekezds"/>
        <w:ind w:left="0"/>
      </w:pPr>
    </w:p>
    <w:p w:rsidR="009158FD" w:rsidRPr="00E110D2" w:rsidRDefault="009158FD" w:rsidP="009158FD">
      <w:pPr>
        <w:pStyle w:val="Listaszerbekezds"/>
        <w:numPr>
          <w:ilvl w:val="0"/>
          <w:numId w:val="12"/>
        </w:numPr>
      </w:pPr>
      <w:r w:rsidRPr="00E110D2">
        <w:t xml:space="preserve">újonnan létesített </w:t>
      </w:r>
      <w:proofErr w:type="spellStart"/>
      <w:r w:rsidRPr="00E110D2">
        <w:t>víziközmű</w:t>
      </w:r>
      <w:proofErr w:type="spellEnd"/>
      <w:r w:rsidRPr="00E110D2">
        <w:t xml:space="preserve"> üzemeltetésbe </w:t>
      </w:r>
      <w:r w:rsidR="00A35E99">
        <w:t>vétel</w:t>
      </w:r>
      <w:r w:rsidR="00A35E99" w:rsidRPr="00E110D2">
        <w:t xml:space="preserve">e </w:t>
      </w:r>
      <w:r w:rsidRPr="00E110D2">
        <w:t>esetén a vonatkozó vízjogi üzemeltetési engedélyt beszerezni, amelyhez az Ellátásért Felelősök minden szükséges közreműködést kötelesek megadni;</w:t>
      </w:r>
    </w:p>
    <w:p w:rsidR="009158FD" w:rsidRPr="00E110D2" w:rsidRDefault="009158FD" w:rsidP="009158FD">
      <w:pPr>
        <w:pStyle w:val="Listaszerbekezds"/>
        <w:ind w:left="0"/>
      </w:pPr>
    </w:p>
    <w:p w:rsidR="009158FD" w:rsidRPr="00E110D2" w:rsidRDefault="009158FD" w:rsidP="009158FD">
      <w:pPr>
        <w:pStyle w:val="Listaszerbekezds"/>
        <w:numPr>
          <w:ilvl w:val="0"/>
          <w:numId w:val="12"/>
        </w:numPr>
      </w:pPr>
      <w:r w:rsidRPr="00E110D2">
        <w:t xml:space="preserve">a jelen Szerződésben foglalt víziközmű-üzemeltetési tevékenység folyamatos ellátásához szükséges – jelen Szerződés </w:t>
      </w:r>
      <w:r w:rsidR="00316286" w:rsidRPr="00E110D2">
        <w:t>8</w:t>
      </w:r>
      <w:r w:rsidRPr="00E110D2">
        <w:t xml:space="preserve">.2. pontjában foglalt műszaki és a Szerződés </w:t>
      </w:r>
      <w:r w:rsidR="00316286" w:rsidRPr="00E110D2">
        <w:t>8</w:t>
      </w:r>
      <w:r w:rsidRPr="00E110D2">
        <w:t>.3. pontjában foglalt személyi feltételeket biztosítani;</w:t>
      </w:r>
    </w:p>
    <w:p w:rsidR="009158FD" w:rsidRPr="00E110D2" w:rsidRDefault="009158FD" w:rsidP="009158FD">
      <w:pPr>
        <w:pStyle w:val="Listaszerbekezds"/>
        <w:ind w:left="0"/>
      </w:pPr>
    </w:p>
    <w:p w:rsidR="009158FD" w:rsidRPr="00E110D2" w:rsidRDefault="009158FD" w:rsidP="009158FD">
      <w:pPr>
        <w:pStyle w:val="Listaszerbekezds"/>
        <w:numPr>
          <w:ilvl w:val="0"/>
          <w:numId w:val="12"/>
        </w:numPr>
      </w:pPr>
      <w:r w:rsidRPr="00E110D2">
        <w:t xml:space="preserve">a jelen szerződés </w:t>
      </w:r>
      <w:smartTag w:uri="urn:schemas-microsoft-com:office:smarttags" w:element="time">
        <w:smartTagPr>
          <w:attr w:name="Hour" w:val="8"/>
          <w:attr w:name="Minute" w:val="10"/>
        </w:smartTagPr>
        <w:r w:rsidR="00EF310B" w:rsidRPr="00A82E4C">
          <w:t>8</w:t>
        </w:r>
        <w:r w:rsidRPr="00A82E4C">
          <w:t>.1</w:t>
        </w:r>
        <w:r w:rsidR="00A82E4C" w:rsidRPr="00C344A5">
          <w:t>0</w:t>
        </w:r>
        <w:r w:rsidRPr="00A82E4C">
          <w:t>.</w:t>
        </w:r>
      </w:smartTag>
      <w:r w:rsidRPr="00E110D2">
        <w:t xml:space="preserve"> pontjában részletezett szükséges karbantartási, javítási munkálatokat megfelelő időben és minőségben elvégezni;</w:t>
      </w:r>
    </w:p>
    <w:p w:rsidR="009158FD" w:rsidRPr="00E110D2" w:rsidRDefault="009158FD" w:rsidP="009158FD">
      <w:pPr>
        <w:pStyle w:val="Listaszerbekezds"/>
        <w:ind w:left="1425"/>
      </w:pPr>
    </w:p>
    <w:p w:rsidR="009158FD" w:rsidRPr="00E110D2" w:rsidRDefault="009158FD" w:rsidP="009158FD">
      <w:pPr>
        <w:pStyle w:val="Listaszerbekezds"/>
        <w:numPr>
          <w:ilvl w:val="0"/>
          <w:numId w:val="12"/>
        </w:numPr>
      </w:pPr>
      <w:r w:rsidRPr="00E110D2">
        <w:t xml:space="preserve">a víziközmű-szolgáltatás folyamatos és zavartalan fenntartása érdekében napi 24 órában működő, hibabejelentés fogadására alkalmas ügyeleti szolgálatot (diszpécserszolgálat) szervezni és működtetni; </w:t>
      </w:r>
    </w:p>
    <w:p w:rsidR="009158FD" w:rsidRPr="00E110D2" w:rsidRDefault="009158FD" w:rsidP="009158FD">
      <w:pPr>
        <w:pStyle w:val="Listaszerbekezds"/>
        <w:ind w:left="1425"/>
      </w:pPr>
    </w:p>
    <w:p w:rsidR="009158FD" w:rsidRPr="00E110D2" w:rsidRDefault="009158FD" w:rsidP="009158FD">
      <w:pPr>
        <w:pStyle w:val="Listaszerbekezds"/>
        <w:numPr>
          <w:ilvl w:val="0"/>
          <w:numId w:val="12"/>
        </w:numPr>
      </w:pPr>
      <w:r w:rsidRPr="00E110D2">
        <w:t>hibaelhárító részleget fenntartani, a hibaelhárítás során a jogszabályi és egyéb ágazati előírások szerint eljárni, és biztosítani a hiba kijavítását az elhárítási határidőn belül;</w:t>
      </w:r>
    </w:p>
    <w:p w:rsidR="009158FD" w:rsidRPr="00E110D2" w:rsidRDefault="009158FD" w:rsidP="009158FD">
      <w:pPr>
        <w:pStyle w:val="Listaszerbekezds"/>
        <w:ind w:left="1425"/>
      </w:pPr>
    </w:p>
    <w:p w:rsidR="009158FD" w:rsidRPr="00E110D2" w:rsidRDefault="009158FD" w:rsidP="009158FD">
      <w:pPr>
        <w:pStyle w:val="Listaszerbekezds"/>
        <w:numPr>
          <w:ilvl w:val="0"/>
          <w:numId w:val="12"/>
        </w:numPr>
        <w:rPr>
          <w:rFonts w:ascii="Times New Roman" w:eastAsia="Times New Roman" w:hAnsi="Times New Roman"/>
          <w:szCs w:val="24"/>
        </w:rPr>
      </w:pPr>
      <w:r w:rsidRPr="00E110D2">
        <w:t xml:space="preserve">A jogszabályokban, illetve az illetékes hatóságok által kiadott, a </w:t>
      </w:r>
      <w:proofErr w:type="spellStart"/>
      <w:r w:rsidRPr="00E110D2">
        <w:t>víziközművek</w:t>
      </w:r>
      <w:proofErr w:type="spellEnd"/>
      <w:r w:rsidRPr="00E110D2">
        <w:t xml:space="preserve"> üzemeltetésével kapcsolatos engedélyekben előírt méréseket, vizsgálatokat és elemzéseket elvégezni;</w:t>
      </w:r>
      <w:r w:rsidRPr="00E110D2">
        <w:rPr>
          <w:rFonts w:ascii="Times New Roman" w:eastAsia="Times New Roman" w:hAnsi="Times New Roman"/>
          <w:szCs w:val="24"/>
        </w:rPr>
        <w:t xml:space="preserve"> </w:t>
      </w:r>
    </w:p>
    <w:p w:rsidR="009158FD" w:rsidRPr="00E110D2" w:rsidRDefault="009158FD" w:rsidP="009158FD">
      <w:pPr>
        <w:pStyle w:val="Listaszerbekezds"/>
        <w:ind w:left="0"/>
      </w:pPr>
    </w:p>
    <w:p w:rsidR="009158FD" w:rsidRPr="00E110D2" w:rsidRDefault="009158FD" w:rsidP="009158FD">
      <w:pPr>
        <w:pStyle w:val="Listaszerbekezds"/>
        <w:numPr>
          <w:ilvl w:val="0"/>
          <w:numId w:val="12"/>
        </w:numPr>
      </w:pPr>
      <w:r w:rsidRPr="00E110D2">
        <w:t xml:space="preserve">üzemnaplót vezetni, amely tartalmazza a </w:t>
      </w:r>
      <w:proofErr w:type="spellStart"/>
      <w:r w:rsidRPr="00E110D2">
        <w:t>víziközmű</w:t>
      </w:r>
      <w:proofErr w:type="spellEnd"/>
      <w:r w:rsidRPr="00E110D2">
        <w:t xml:space="preserve"> üzemeltetésével kapcsolatos minden lényeges adatot és eseményt; </w:t>
      </w:r>
    </w:p>
    <w:p w:rsidR="009158FD" w:rsidRPr="00E110D2" w:rsidRDefault="009158FD" w:rsidP="009158FD">
      <w:pPr>
        <w:pStyle w:val="Listaszerbekezds"/>
        <w:ind w:left="0"/>
      </w:pPr>
    </w:p>
    <w:p w:rsidR="009158FD" w:rsidRPr="00E110D2" w:rsidRDefault="009158FD" w:rsidP="009158FD">
      <w:pPr>
        <w:pStyle w:val="Listaszerbekezds"/>
        <w:numPr>
          <w:ilvl w:val="0"/>
          <w:numId w:val="12"/>
        </w:numPr>
      </w:pPr>
      <w:bookmarkStart w:id="145" w:name="_Toc328385592"/>
      <w:bookmarkEnd w:id="145"/>
      <w:r w:rsidRPr="00E110D2">
        <w:t>a fentieken túl a Víziközmű-szolgáltató köteles az Ellátásért Felelősök által üzemeltetésre átadott víziközmű-rendszer üzemeltetéséhez kapcsolódó, és az üzemeltetést terhelő környezetvédelmi, más hatósági előírásoknak eleget tenni, és ezzel összefüggésben viselni mindazon károkat, amelyek az üzemeltetéshez kapcsolódó hatósági előírások neki felróható megszegéséből erednek.</w:t>
      </w:r>
    </w:p>
    <w:p w:rsidR="009158FD" w:rsidRPr="00E110D2" w:rsidRDefault="009158FD" w:rsidP="009158FD">
      <w:pPr>
        <w:pStyle w:val="Listaszerbekezds"/>
        <w:ind w:left="0"/>
      </w:pPr>
      <w:bookmarkStart w:id="146" w:name="_Toc328385593"/>
      <w:bookmarkEnd w:id="146"/>
    </w:p>
    <w:p w:rsidR="00EF310B" w:rsidRPr="00E110D2" w:rsidRDefault="00EF310B" w:rsidP="00EF310B">
      <w:pPr>
        <w:pStyle w:val="Listaszerbekezds"/>
        <w:numPr>
          <w:ilvl w:val="0"/>
          <w:numId w:val="12"/>
        </w:numPr>
      </w:pPr>
      <w:r w:rsidRPr="00E110D2">
        <w:t xml:space="preserve">amennyiben a hatóságok által érvényesített bírságok nem a Víziközmű-szolgáltatónak felróható okból lettek kivetve, úgy a Víziközmű-szolgáltató köteles megtenni minden tőle elvárhatót annak érdekében, hogy az így keletkezett vagyoni hátrány a szennyező </w:t>
      </w:r>
      <w:proofErr w:type="gramStart"/>
      <w:r w:rsidRPr="00E110D2">
        <w:t>fizet</w:t>
      </w:r>
      <w:proofErr w:type="gramEnd"/>
      <w:r w:rsidRPr="00E110D2">
        <w:t xml:space="preserve"> alapelvének megfelelően a tényleges szennyezőre áthárításra kerüljön.</w:t>
      </w:r>
    </w:p>
    <w:p w:rsidR="00EF310B" w:rsidRPr="00E110D2" w:rsidRDefault="00EF310B" w:rsidP="00EF310B">
      <w:pPr>
        <w:pStyle w:val="Listaszerbekezds"/>
        <w:ind w:left="1425"/>
      </w:pPr>
    </w:p>
    <w:p w:rsidR="00EF310B" w:rsidRPr="00E110D2" w:rsidRDefault="00EF310B" w:rsidP="00EF310B">
      <w:pPr>
        <w:pStyle w:val="Listaszerbekezds"/>
        <w:numPr>
          <w:ilvl w:val="0"/>
          <w:numId w:val="12"/>
        </w:numPr>
      </w:pPr>
      <w:r w:rsidRPr="00E110D2">
        <w:t xml:space="preserve"> amennyiben a 8.2.5. k. pont szerinti áthárítás nem lehetséges, úgy a Víziközmű-szolgáltató a bírságot az érintett víziközmű-rendszer költségei között számolja el.</w:t>
      </w:r>
    </w:p>
    <w:p w:rsidR="00FB5F5D" w:rsidRPr="00E110D2" w:rsidRDefault="00FB5F5D">
      <w:pPr>
        <w:pStyle w:val="Listaszerbekezds"/>
        <w:ind w:left="1425"/>
      </w:pPr>
    </w:p>
    <w:p w:rsidR="00EF310B" w:rsidRPr="00E110D2" w:rsidRDefault="00EF310B" w:rsidP="00EF310B">
      <w:pPr>
        <w:pStyle w:val="Listaszerbekezds"/>
        <w:numPr>
          <w:ilvl w:val="0"/>
          <w:numId w:val="12"/>
        </w:numPr>
      </w:pPr>
      <w:bookmarkStart w:id="147" w:name="_Toc328385594"/>
      <w:bookmarkStart w:id="148" w:name="_Toc328385595"/>
      <w:bookmarkEnd w:id="147"/>
      <w:bookmarkEnd w:id="148"/>
      <w:r w:rsidRPr="00E110D2">
        <w:t>a Víziközmű-szolgáltató pontos, hiteles, analitikus részletességgel is áttekinthető, az ügyviteli lehetőségekhez mérten naprakész költségkimutatásokat köteles</w:t>
      </w:r>
      <w:r w:rsidRPr="00E110D2" w:rsidDel="00EF35D2">
        <w:t xml:space="preserve"> </w:t>
      </w:r>
      <w:r w:rsidRPr="00E110D2">
        <w:t xml:space="preserve">vezetni a jelen szerződés hatálya alá tartozó ellátási területre vonatkozó legyűjtéssel is. </w:t>
      </w:r>
    </w:p>
    <w:p w:rsidR="009158FD" w:rsidRPr="00E110D2" w:rsidRDefault="009158FD" w:rsidP="009158FD">
      <w:pPr>
        <w:pStyle w:val="Listaszerbekezds"/>
        <w:ind w:left="1425"/>
      </w:pPr>
    </w:p>
    <w:p w:rsidR="009158FD" w:rsidRPr="00E110D2" w:rsidRDefault="009158FD" w:rsidP="009158FD">
      <w:pPr>
        <w:pStyle w:val="Listaszerbekezds"/>
        <w:numPr>
          <w:ilvl w:val="0"/>
          <w:numId w:val="12"/>
        </w:numPr>
      </w:pPr>
      <w:r w:rsidRPr="00E110D2">
        <w:t xml:space="preserve">A Víziközmű-szolgáltató által vezetett nyilvántartásokat az Ellátásért Felelősök a közérdekű adatok megismerésére vonatkozó mindenkor hatályos jogszabályoknak megfelelő módon megismerhetik, az adatokról közérdekből felvilágosítást kérhetnek, mely írásbeli megkeresésre a Víziközmű-szolgáltató a megkereséstől számított 15 napon belül köteles felvilágosítást adni, adatot szolgáltatni. </w:t>
      </w:r>
    </w:p>
    <w:p w:rsidR="009158FD" w:rsidRPr="00E110D2" w:rsidRDefault="009158FD" w:rsidP="009158FD">
      <w:pPr>
        <w:pStyle w:val="Listaszerbekezds"/>
        <w:ind w:left="0"/>
      </w:pPr>
      <w:bookmarkStart w:id="149" w:name="_Toc328385596"/>
      <w:bookmarkEnd w:id="149"/>
    </w:p>
    <w:p w:rsidR="009158FD" w:rsidRPr="00E110D2" w:rsidRDefault="009158FD" w:rsidP="009158FD">
      <w:pPr>
        <w:pStyle w:val="Listaszerbekezds"/>
        <w:numPr>
          <w:ilvl w:val="0"/>
          <w:numId w:val="12"/>
        </w:numPr>
      </w:pPr>
      <w:r w:rsidRPr="00E110D2">
        <w:t xml:space="preserve">A harmadik személy irányában, a szerződés teljesítése körében felmerülő adatszolgáltatás során a Víziközmű-szolgáltató a polgári jog üzleti titokra vonatkozó szabályai, és az 2011. évi CXII., az információs önrendelkezési jogról és az információszabadságról szóló törvény, a </w:t>
      </w:r>
      <w:proofErr w:type="spellStart"/>
      <w:r w:rsidRPr="00E110D2">
        <w:t>Vksztv</w:t>
      </w:r>
      <w:proofErr w:type="spellEnd"/>
      <w:proofErr w:type="gramStart"/>
      <w:r w:rsidR="00672D8A" w:rsidRPr="00E110D2">
        <w:t>.</w:t>
      </w:r>
      <w:r w:rsidRPr="00E110D2">
        <w:t>,</w:t>
      </w:r>
      <w:proofErr w:type="gramEnd"/>
      <w:r w:rsidRPr="00E110D2">
        <w:t xml:space="preserve"> valamint a Rendelet rendelkezései szerint köteles eljárni.</w:t>
      </w:r>
    </w:p>
    <w:p w:rsidR="00FB5F5D" w:rsidRPr="00E110D2" w:rsidRDefault="009158FD">
      <w:pPr>
        <w:pStyle w:val="Cmsor2"/>
        <w:keepNext/>
        <w:keepLines/>
        <w:autoSpaceDE/>
        <w:autoSpaceDN/>
        <w:adjustRightInd/>
        <w:spacing w:before="240" w:line="276" w:lineRule="auto"/>
        <w:ind w:left="576" w:hanging="576"/>
        <w:rPr>
          <w:color w:val="auto"/>
        </w:rPr>
      </w:pPr>
      <w:bookmarkStart w:id="150" w:name="_Toc430784669"/>
      <w:r w:rsidRPr="00E110D2">
        <w:rPr>
          <w:color w:val="auto"/>
        </w:rPr>
        <w:t>A víziközmű-üzemeltetéssel kapcsolatos személyi követelmények</w:t>
      </w:r>
      <w:bookmarkEnd w:id="150"/>
    </w:p>
    <w:p w:rsidR="009158FD" w:rsidRPr="00E110D2" w:rsidRDefault="009158FD" w:rsidP="009158FD">
      <w:pPr>
        <w:pStyle w:val="Listaszerbekezds"/>
        <w:numPr>
          <w:ilvl w:val="0"/>
          <w:numId w:val="13"/>
        </w:numPr>
        <w:ind w:left="0" w:hanging="11"/>
      </w:pPr>
      <w:r w:rsidRPr="00E110D2">
        <w:t xml:space="preserve">A Víziközmű-szolgáltató köteles a humánerőforrás-gazdálkodási tevékenysége keretében biztosítani a </w:t>
      </w:r>
      <w:proofErr w:type="spellStart"/>
      <w:r w:rsidRPr="00E110D2">
        <w:t>Vksztv-ben</w:t>
      </w:r>
      <w:proofErr w:type="spellEnd"/>
      <w:r w:rsidRPr="00E110D2">
        <w:t xml:space="preserve">, a Rendeletben, valamint a </w:t>
      </w:r>
      <w:proofErr w:type="spellStart"/>
      <w:r w:rsidRPr="00E110D2">
        <w:t>víziközművek</w:t>
      </w:r>
      <w:proofErr w:type="spellEnd"/>
      <w:r w:rsidRPr="00E110D2">
        <w:t xml:space="preserve"> üzemeltetéséről szóló 21/2002. (IV.25.) </w:t>
      </w:r>
      <w:proofErr w:type="spellStart"/>
      <w:r w:rsidRPr="00E110D2">
        <w:t>KöViM</w:t>
      </w:r>
      <w:proofErr w:type="spellEnd"/>
      <w:r w:rsidRPr="00E110D2">
        <w:t xml:space="preserve"> rendeletben az üzemeltetőre vonatkozóan előírt személyi feltételeket.</w:t>
      </w:r>
    </w:p>
    <w:p w:rsidR="009158FD" w:rsidRPr="00E110D2" w:rsidRDefault="009158FD" w:rsidP="009158FD">
      <w:pPr>
        <w:pStyle w:val="Listaszerbekezds"/>
        <w:ind w:left="0"/>
      </w:pPr>
    </w:p>
    <w:p w:rsidR="009158FD" w:rsidRPr="00E110D2" w:rsidRDefault="009158FD" w:rsidP="009158FD">
      <w:pPr>
        <w:pStyle w:val="Listaszerbekezds"/>
        <w:numPr>
          <w:ilvl w:val="0"/>
          <w:numId w:val="13"/>
        </w:numPr>
        <w:ind w:left="0" w:hanging="11"/>
      </w:pPr>
      <w:r w:rsidRPr="00E110D2">
        <w:t xml:space="preserve">A Víziközmű-szolgáltató kijelenti, hogy rendelkezik a 21/2002. (IV. 25.) </w:t>
      </w:r>
      <w:proofErr w:type="spellStart"/>
      <w:r w:rsidRPr="00E110D2">
        <w:t>KöViM</w:t>
      </w:r>
      <w:proofErr w:type="spellEnd"/>
      <w:r w:rsidRPr="00E110D2">
        <w:t xml:space="preserve"> rendelet által előírt </w:t>
      </w:r>
      <w:r w:rsidR="00161498" w:rsidRPr="00E110D2">
        <w:t>Ü</w:t>
      </w:r>
      <w:r w:rsidRPr="00E110D2">
        <w:t>zemeltetési szabályzattal, amely tartalmazza a szakszerű és biztonságos üzemeltetéssel kapcsolatos műszaki</w:t>
      </w:r>
      <w:proofErr w:type="gramStart"/>
      <w:r w:rsidRPr="00E110D2">
        <w:t xml:space="preserve">, </w:t>
      </w:r>
      <w:r w:rsidR="00D431F3">
        <w:t xml:space="preserve"> </w:t>
      </w:r>
      <w:r w:rsidRPr="00E110D2">
        <w:t>technológiai</w:t>
      </w:r>
      <w:proofErr w:type="gramEnd"/>
      <w:r w:rsidRPr="00E110D2">
        <w:t>, biztonságtechnikai és közegészségügyi előírásokat, továbbá az egyes tevékenységek gyakorlásának személyi feltételeit; a jelenleg érvényben lévő Üzemeltetési Szabályzatot a Felek a</w:t>
      </w:r>
      <w:r w:rsidR="00045CD6" w:rsidRPr="00E110D2">
        <w:t xml:space="preserve"> 2.</w:t>
      </w:r>
      <w:r w:rsidRPr="00E110D2">
        <w:t xml:space="preserve"> sz. mellékletben csatolják.</w:t>
      </w:r>
    </w:p>
    <w:p w:rsidR="009158FD" w:rsidRPr="00E110D2" w:rsidRDefault="009158FD" w:rsidP="009158FD">
      <w:pPr>
        <w:pStyle w:val="Listaszerbekezds"/>
        <w:ind w:left="360"/>
        <w:rPr>
          <w:szCs w:val="24"/>
        </w:rPr>
      </w:pPr>
      <w:r w:rsidRPr="00E110D2">
        <w:rPr>
          <w:szCs w:val="24"/>
        </w:rPr>
        <w:t xml:space="preserve"> </w:t>
      </w:r>
    </w:p>
    <w:p w:rsidR="009158FD" w:rsidRPr="00E110D2" w:rsidRDefault="009158FD" w:rsidP="009158FD">
      <w:pPr>
        <w:pStyle w:val="Listaszerbekezds"/>
        <w:numPr>
          <w:ilvl w:val="0"/>
          <w:numId w:val="13"/>
        </w:numPr>
        <w:ind w:left="0" w:hanging="11"/>
      </w:pPr>
      <w:r w:rsidRPr="00E110D2">
        <w:t>A Víziközmű-szolgáltató az egészséget nem veszélyeztető és biztonságos működtetése érdekében a biztonságos munkavégzésre vonatkozó jogszabályok előírásainak a belső szabályzataiban és belső utasításaiban előírtak szerint mindenkor érvényt szerez.</w:t>
      </w:r>
    </w:p>
    <w:p w:rsidR="00FB5F5D" w:rsidRPr="00E110D2" w:rsidRDefault="009158FD">
      <w:pPr>
        <w:pStyle w:val="Cmsor2"/>
        <w:keepNext/>
        <w:keepLines/>
        <w:autoSpaceDE/>
        <w:autoSpaceDN/>
        <w:adjustRightInd/>
        <w:spacing w:before="240" w:line="276" w:lineRule="auto"/>
        <w:ind w:left="576" w:hanging="576"/>
        <w:rPr>
          <w:color w:val="auto"/>
        </w:rPr>
      </w:pPr>
      <w:bookmarkStart w:id="151" w:name="_Toc430784670"/>
      <w:r w:rsidRPr="00E110D2">
        <w:rPr>
          <w:color w:val="auto"/>
        </w:rPr>
        <w:t>Környezetvédelmi, természetvédelmi és vízvédelmi követelmények</w:t>
      </w:r>
      <w:bookmarkEnd w:id="151"/>
    </w:p>
    <w:p w:rsidR="009158FD" w:rsidRPr="00E110D2" w:rsidRDefault="009158FD" w:rsidP="009158FD">
      <w:pPr>
        <w:pStyle w:val="Listaszerbekezds"/>
        <w:numPr>
          <w:ilvl w:val="0"/>
          <w:numId w:val="18"/>
        </w:numPr>
        <w:ind w:left="0" w:hanging="11"/>
      </w:pPr>
      <w:r w:rsidRPr="00E110D2">
        <w:t xml:space="preserve">A Víziközmű-szolgáltató a víziközmű-rendszer üzemeltetése során köteles eleget tenni a környezetvédelemmel, természetvédelemmel és vízvédelemmel kapcsolatos mindenkor hatályos jogszabályokban, hatósági határozatokban és az ennek alapján elkészített belső utasítási rendben rögzített követelményeknek, különös tekintettel </w:t>
      </w:r>
      <w:proofErr w:type="gramStart"/>
      <w:r w:rsidRPr="00E110D2">
        <w:t>a</w:t>
      </w:r>
      <w:proofErr w:type="gramEnd"/>
      <w:r w:rsidRPr="00E110D2">
        <w:t>:</w:t>
      </w:r>
    </w:p>
    <w:p w:rsidR="009158FD" w:rsidRPr="00E110D2" w:rsidRDefault="009158FD" w:rsidP="009158FD">
      <w:pPr>
        <w:pStyle w:val="Listaszerbekezds"/>
      </w:pPr>
    </w:p>
    <w:p w:rsidR="009158FD" w:rsidRPr="00E110D2" w:rsidRDefault="009158FD" w:rsidP="009158FD">
      <w:pPr>
        <w:pStyle w:val="Listaszerbekezds"/>
        <w:numPr>
          <w:ilvl w:val="0"/>
          <w:numId w:val="19"/>
        </w:numPr>
        <w:jc w:val="left"/>
      </w:pPr>
      <w:r w:rsidRPr="00E110D2">
        <w:t>működési engedélyben;</w:t>
      </w:r>
    </w:p>
    <w:p w:rsidR="009158FD" w:rsidRPr="00E110D2" w:rsidRDefault="009158FD" w:rsidP="009158FD">
      <w:pPr>
        <w:pStyle w:val="Listaszerbekezds"/>
        <w:numPr>
          <w:ilvl w:val="0"/>
          <w:numId w:val="19"/>
        </w:numPr>
        <w:jc w:val="left"/>
      </w:pPr>
      <w:r w:rsidRPr="00E110D2">
        <w:t>vízjogi üzemeltetési engedélyben,</w:t>
      </w:r>
    </w:p>
    <w:p w:rsidR="009158FD" w:rsidRPr="00E110D2" w:rsidRDefault="009158FD" w:rsidP="009158FD">
      <w:pPr>
        <w:pStyle w:val="Listaszerbekezds"/>
        <w:numPr>
          <w:ilvl w:val="0"/>
          <w:numId w:val="19"/>
        </w:numPr>
        <w:jc w:val="left"/>
      </w:pPr>
      <w:r w:rsidRPr="00E110D2">
        <w:t>hulladékkezelési engedélyben;</w:t>
      </w:r>
    </w:p>
    <w:p w:rsidR="009158FD" w:rsidRPr="00E110D2" w:rsidRDefault="009158FD" w:rsidP="009158FD">
      <w:pPr>
        <w:pStyle w:val="Listaszerbekezds"/>
        <w:numPr>
          <w:ilvl w:val="0"/>
          <w:numId w:val="19"/>
        </w:numPr>
        <w:jc w:val="left"/>
      </w:pPr>
      <w:r w:rsidRPr="00E110D2">
        <w:t>önellenőrzési tervben;</w:t>
      </w:r>
    </w:p>
    <w:p w:rsidR="009158FD" w:rsidRPr="00E110D2" w:rsidRDefault="009158FD" w:rsidP="009158FD">
      <w:pPr>
        <w:jc w:val="left"/>
      </w:pPr>
      <w:proofErr w:type="gramStart"/>
      <w:r w:rsidRPr="00E110D2">
        <w:t>foglaltakra</w:t>
      </w:r>
      <w:proofErr w:type="gramEnd"/>
      <w:r w:rsidRPr="00E110D2">
        <w:t>.</w:t>
      </w:r>
    </w:p>
    <w:p w:rsidR="009158FD" w:rsidRPr="00E110D2" w:rsidRDefault="009158FD" w:rsidP="009158FD">
      <w:pPr>
        <w:pStyle w:val="Listaszerbekezds"/>
        <w:numPr>
          <w:ilvl w:val="0"/>
          <w:numId w:val="18"/>
        </w:numPr>
        <w:ind w:left="0" w:hanging="11"/>
      </w:pPr>
      <w:r w:rsidRPr="00E110D2">
        <w:t>A víziközmű-rendszer üzemeltetése során keletkező hulladékokat, esetleges veszélyes anyagokat a környezetvédelmi jogszabályok maradéktalan betartásával köteles kezelni, illetve hasznosítani.</w:t>
      </w:r>
    </w:p>
    <w:p w:rsidR="00FB5F5D" w:rsidRPr="00E110D2" w:rsidRDefault="009158FD">
      <w:pPr>
        <w:pStyle w:val="Cmsor2"/>
        <w:keepNext/>
        <w:keepLines/>
        <w:autoSpaceDE/>
        <w:autoSpaceDN/>
        <w:adjustRightInd/>
        <w:spacing w:before="240" w:line="276" w:lineRule="auto"/>
        <w:ind w:left="576" w:hanging="576"/>
        <w:rPr>
          <w:color w:val="auto"/>
        </w:rPr>
      </w:pPr>
      <w:bookmarkStart w:id="152" w:name="_Toc357427675"/>
      <w:bookmarkStart w:id="153" w:name="_Toc357428956"/>
      <w:bookmarkStart w:id="154" w:name="_Toc357429968"/>
      <w:bookmarkStart w:id="155" w:name="_Toc357441590"/>
      <w:bookmarkStart w:id="156" w:name="_Toc357427676"/>
      <w:bookmarkStart w:id="157" w:name="_Toc357428957"/>
      <w:bookmarkStart w:id="158" w:name="_Toc357429969"/>
      <w:bookmarkStart w:id="159" w:name="_Toc357441591"/>
      <w:bookmarkStart w:id="160" w:name="_Toc357427677"/>
      <w:bookmarkStart w:id="161" w:name="_Toc357428958"/>
      <w:bookmarkStart w:id="162" w:name="_Toc357429970"/>
      <w:bookmarkStart w:id="163" w:name="_Toc357441592"/>
      <w:bookmarkStart w:id="164" w:name="_Toc430784671"/>
      <w:bookmarkEnd w:id="152"/>
      <w:bookmarkEnd w:id="153"/>
      <w:bookmarkEnd w:id="154"/>
      <w:bookmarkEnd w:id="155"/>
      <w:bookmarkEnd w:id="156"/>
      <w:bookmarkEnd w:id="157"/>
      <w:bookmarkEnd w:id="158"/>
      <w:bookmarkEnd w:id="159"/>
      <w:bookmarkEnd w:id="160"/>
      <w:bookmarkEnd w:id="161"/>
      <w:bookmarkEnd w:id="162"/>
      <w:bookmarkEnd w:id="163"/>
      <w:r w:rsidRPr="00E110D2">
        <w:rPr>
          <w:color w:val="auto"/>
        </w:rPr>
        <w:t>A víziközmű-üzemeltetéssel kapcsolatos pénzügyi feltételek</w:t>
      </w:r>
      <w:bookmarkEnd w:id="164"/>
    </w:p>
    <w:p w:rsidR="009158FD" w:rsidRPr="00E110D2" w:rsidRDefault="009158FD" w:rsidP="009158FD">
      <w:pPr>
        <w:pStyle w:val="Listaszerbekezds"/>
        <w:numPr>
          <w:ilvl w:val="0"/>
          <w:numId w:val="20"/>
        </w:numPr>
        <w:ind w:left="0" w:hanging="11"/>
        <w:contextualSpacing w:val="0"/>
      </w:pPr>
      <w:r w:rsidRPr="00E110D2">
        <w:t>Az Ellátásért Felelős</w:t>
      </w:r>
      <w:r w:rsidR="009E0B21" w:rsidRPr="00E110D2">
        <w:t>ök</w:t>
      </w:r>
      <w:r w:rsidRPr="00E110D2">
        <w:t xml:space="preserve"> a Víziközmű-szolgáltató általi bérleti-üzemeltetési jog gyakorlása ellenében </w:t>
      </w:r>
      <w:r w:rsidR="00E60511">
        <w:t>használati</w:t>
      </w:r>
      <w:r w:rsidR="00E60511" w:rsidRPr="00E110D2">
        <w:t xml:space="preserve"> </w:t>
      </w:r>
      <w:r w:rsidRPr="00E110D2">
        <w:t>díjra jogosult.</w:t>
      </w:r>
    </w:p>
    <w:p w:rsidR="009158FD" w:rsidRPr="007C1F93" w:rsidRDefault="009158FD" w:rsidP="009158FD">
      <w:pPr>
        <w:pStyle w:val="Listaszerbekezds"/>
        <w:numPr>
          <w:ilvl w:val="0"/>
          <w:numId w:val="20"/>
        </w:numPr>
        <w:ind w:left="0" w:hanging="11"/>
        <w:contextualSpacing w:val="0"/>
      </w:pPr>
      <w:r w:rsidRPr="007C1F93">
        <w:t>Az Ellátásért Felelősök közösségét együttesen</w:t>
      </w:r>
      <w:r w:rsidR="008601B6" w:rsidRPr="007C1F93">
        <w:t xml:space="preserve">, az osztatlan közös tulajdonukban álló </w:t>
      </w:r>
      <w:r w:rsidR="006C37A7" w:rsidRPr="007C1F93">
        <w:t>víziközmű</w:t>
      </w:r>
      <w:r w:rsidR="00A35E99">
        <w:t>-</w:t>
      </w:r>
      <w:r w:rsidR="009D2F11">
        <w:t>rendszerelem</w:t>
      </w:r>
      <w:r w:rsidR="00320899">
        <w:t>ek</w:t>
      </w:r>
      <w:r w:rsidR="006C37A7" w:rsidRPr="007C1F93">
        <w:t xml:space="preserve"> után megillető</w:t>
      </w:r>
      <w:r w:rsidR="00A35E99">
        <w:t xml:space="preserve"> </w:t>
      </w:r>
      <w:r w:rsidR="00E60511">
        <w:t>használati</w:t>
      </w:r>
      <w:r w:rsidR="00E60511" w:rsidRPr="007C1F93">
        <w:t xml:space="preserve"> </w:t>
      </w:r>
      <w:r w:rsidR="006C37A7" w:rsidRPr="007C1F93">
        <w:t xml:space="preserve">díj éves összege megegyezik a Felhasználók irányába a tárgyévben értékesített szennyvíz-elvezetési és tisztítási szolgáltatás mennyiségének és a </w:t>
      </w:r>
      <w:r w:rsidR="009D2F11" w:rsidRPr="007C1F93">
        <w:t>8.5.</w:t>
      </w:r>
      <w:r w:rsidR="009D2F11">
        <w:t>3</w:t>
      </w:r>
      <w:r w:rsidR="009D2F11" w:rsidRPr="007C1F93">
        <w:t>. pont</w:t>
      </w:r>
      <w:r w:rsidR="009D2F11">
        <w:t xml:space="preserve"> szerinti</w:t>
      </w:r>
      <w:r w:rsidR="00E60511">
        <w:t>használati</w:t>
      </w:r>
      <w:r w:rsidR="00E60511" w:rsidRPr="007C1F93">
        <w:t xml:space="preserve"> </w:t>
      </w:r>
      <w:r w:rsidR="006C37A7" w:rsidRPr="007C1F93">
        <w:t xml:space="preserve">egységdíjnak a szorzatával. </w:t>
      </w:r>
    </w:p>
    <w:p w:rsidR="009158FD" w:rsidRPr="007C1F93" w:rsidRDefault="006B38E7" w:rsidP="00EA04DD">
      <w:pPr>
        <w:pStyle w:val="Listaszerbekezds"/>
        <w:numPr>
          <w:ilvl w:val="0"/>
          <w:numId w:val="20"/>
        </w:numPr>
        <w:ind w:left="0" w:hanging="11"/>
      </w:pPr>
      <w:r w:rsidRPr="007C1F93">
        <w:t xml:space="preserve">A 8.5.2. pont szerinti </w:t>
      </w:r>
      <w:r w:rsidR="00F337E9">
        <w:t>használati</w:t>
      </w:r>
      <w:r w:rsidR="00F337E9" w:rsidRPr="007C1F93">
        <w:t xml:space="preserve"> </w:t>
      </w:r>
      <w:r w:rsidRPr="007C1F93">
        <w:t xml:space="preserve">egységdíj </w:t>
      </w:r>
      <w:r w:rsidR="009D2F11">
        <w:t>mértéke</w:t>
      </w:r>
      <w:r w:rsidRPr="007C1F93">
        <w:t xml:space="preserve">: </w:t>
      </w:r>
      <w:r w:rsidRPr="007C1F93">
        <w:rPr>
          <w:b/>
        </w:rPr>
        <w:t>6,50 Ft/m3+ÁFA.</w:t>
      </w:r>
      <w:r w:rsidRPr="007C1F93">
        <w:t xml:space="preserve"> </w:t>
      </w:r>
    </w:p>
    <w:p w:rsidR="00EA04DD" w:rsidRPr="007C1F93" w:rsidRDefault="00EA04DD" w:rsidP="00EA04DD">
      <w:pPr>
        <w:pStyle w:val="Listaszerbekezds"/>
        <w:ind w:left="0"/>
      </w:pPr>
    </w:p>
    <w:p w:rsidR="008C22E9" w:rsidRPr="00E855C2" w:rsidRDefault="006B38E7" w:rsidP="008C22E9">
      <w:pPr>
        <w:pStyle w:val="Listaszerbekezds"/>
        <w:numPr>
          <w:ilvl w:val="0"/>
          <w:numId w:val="20"/>
        </w:numPr>
        <w:ind w:left="0" w:hanging="11"/>
        <w:contextualSpacing w:val="0"/>
      </w:pPr>
      <w:r w:rsidRPr="00E855C2">
        <w:t>A 8.5.2</w:t>
      </w:r>
      <w:r w:rsidR="00247C60" w:rsidRPr="00E855C2">
        <w:t xml:space="preserve">. </w:t>
      </w:r>
      <w:r w:rsidR="009D2F11">
        <w:t>pont</w:t>
      </w:r>
      <w:r w:rsidRPr="00E855C2">
        <w:t xml:space="preserve"> alapján meghatározott </w:t>
      </w:r>
      <w:r w:rsidR="00247C60">
        <w:t>használati</w:t>
      </w:r>
      <w:r w:rsidRPr="00E855C2">
        <w:t xml:space="preserve"> díj az Ellátásért Felelősöket a jelen szerződés </w:t>
      </w:r>
      <w:smartTag w:uri="urn:schemas-microsoft-com:office:smarttags" w:element="metricconverter">
        <w:smartTagPr>
          <w:attr w:name="ProductID" w:val="4.2 a"/>
        </w:smartTagPr>
        <w:r w:rsidR="0020513A" w:rsidRPr="00714DE6">
          <w:t xml:space="preserve">4.2 </w:t>
        </w:r>
        <w:proofErr w:type="gramStart"/>
        <w:r w:rsidR="0020513A" w:rsidRPr="00714DE6">
          <w:t>a</w:t>
        </w:r>
      </w:smartTag>
      <w:r w:rsidR="00A82E4C" w:rsidRPr="00714DE6">
        <w:t>.</w:t>
      </w:r>
      <w:proofErr w:type="gramEnd"/>
      <w:r w:rsidR="00A82E4C">
        <w:t xml:space="preserve"> </w:t>
      </w:r>
      <w:r w:rsidRPr="00E855C2">
        <w:t>pontjában rögzített tulajdoni arányok alapján illetik meg.</w:t>
      </w:r>
    </w:p>
    <w:p w:rsidR="008C22E9" w:rsidRPr="00EB74F4" w:rsidRDefault="0020513A" w:rsidP="008C22E9">
      <w:pPr>
        <w:pStyle w:val="Listaszerbekezds"/>
        <w:numPr>
          <w:ilvl w:val="0"/>
          <w:numId w:val="20"/>
        </w:numPr>
        <w:ind w:left="0" w:hanging="11"/>
        <w:contextualSpacing w:val="0"/>
      </w:pPr>
      <w:r w:rsidRPr="00EB74F4">
        <w:t xml:space="preserve">A Felek megállapodnak abban, hogy Bordány </w:t>
      </w:r>
      <w:r w:rsidR="006048B8">
        <w:t>Nagyk</w:t>
      </w:r>
      <w:r w:rsidRPr="00EB74F4">
        <w:t>özség Önkormányzat</w:t>
      </w:r>
      <w:r w:rsidR="006048B8">
        <w:t>a</w:t>
      </w:r>
      <w:r w:rsidRPr="00EB74F4">
        <w:t xml:space="preserve"> Ellátásért Felelőst, mint a </w:t>
      </w:r>
      <w:r w:rsidR="00247C60" w:rsidRPr="00EB74F4">
        <w:t xml:space="preserve">település </w:t>
      </w:r>
      <w:r w:rsidR="009D2F11">
        <w:t>belterületi</w:t>
      </w:r>
      <w:r w:rsidR="00A35E99">
        <w:t xml:space="preserve"> </w:t>
      </w:r>
      <w:r w:rsidRPr="00EB74F4">
        <w:t xml:space="preserve">közigazgatási területén lévő víziközmű-rendszer </w:t>
      </w:r>
      <w:r w:rsidR="00247C60" w:rsidRPr="00EB74F4">
        <w:t>elem</w:t>
      </w:r>
      <w:r w:rsidR="00320899">
        <w:t>ek</w:t>
      </w:r>
      <w:r w:rsidRPr="00EB74F4">
        <w:t xml:space="preserve"> kizárólagos tulajdonosát</w:t>
      </w:r>
      <w:r w:rsidR="00320899">
        <w:t>,</w:t>
      </w:r>
      <w:r w:rsidRPr="00EB74F4">
        <w:t xml:space="preserve"> az üzemeltetési </w:t>
      </w:r>
      <w:r w:rsidR="00247C60" w:rsidRPr="00EB74F4">
        <w:t>jog</w:t>
      </w:r>
      <w:r w:rsidR="007D6A83">
        <w:t xml:space="preserve"> gyakorlása ellenében a tárgyévben Bordány településen értékesített szennyvíz elvezetési szolgáltatás mennyisége után az alábbi </w:t>
      </w:r>
      <w:r w:rsidR="00247C60">
        <w:t>használati</w:t>
      </w:r>
      <w:r w:rsidR="007D6A83">
        <w:t xml:space="preserve"> díj illeti meg</w:t>
      </w:r>
      <w:r w:rsidR="00833E34">
        <w:t xml:space="preserve">: </w:t>
      </w:r>
      <w:r w:rsidR="007D6A83">
        <w:rPr>
          <w:b/>
        </w:rPr>
        <w:t>8,50 Ft/m3+ÁFA.</w:t>
      </w:r>
    </w:p>
    <w:p w:rsidR="008C22E9" w:rsidRPr="00EB74F4" w:rsidRDefault="007D6A83" w:rsidP="008C22E9">
      <w:pPr>
        <w:pStyle w:val="Listaszerbekezds"/>
        <w:numPr>
          <w:ilvl w:val="0"/>
          <w:numId w:val="20"/>
        </w:numPr>
        <w:ind w:left="0" w:hanging="11"/>
        <w:contextualSpacing w:val="0"/>
      </w:pPr>
      <w:r>
        <w:t>A Felek megállapodnak abban, hogy Forráskút Község Önkormányzata Ellátásért Felelőst, mint a</w:t>
      </w:r>
      <w:r w:rsidR="002D0F3E" w:rsidRPr="002D0F3E">
        <w:t xml:space="preserve"> település </w:t>
      </w:r>
      <w:r w:rsidR="00320899">
        <w:t xml:space="preserve">belterületi </w:t>
      </w:r>
      <w:r w:rsidR="002D0F3E" w:rsidRPr="002D0F3E">
        <w:t xml:space="preserve">közigazgatási területén lévő víziközmű-rendszer </w:t>
      </w:r>
      <w:r w:rsidR="00247C60" w:rsidRPr="002D0F3E">
        <w:t>elem</w:t>
      </w:r>
      <w:r w:rsidR="00320899">
        <w:t>ek</w:t>
      </w:r>
      <w:r w:rsidR="002D0F3E" w:rsidRPr="002D0F3E">
        <w:t xml:space="preserve"> kizárólagos tulajdonosát</w:t>
      </w:r>
      <w:r w:rsidR="00320899">
        <w:t>,</w:t>
      </w:r>
      <w:r w:rsidR="002D0F3E" w:rsidRPr="002D0F3E">
        <w:t xml:space="preserve"> az </w:t>
      </w:r>
      <w:r w:rsidR="0020513A" w:rsidRPr="00EB74F4">
        <w:t xml:space="preserve">üzemeltetési </w:t>
      </w:r>
      <w:r w:rsidR="00247C60" w:rsidRPr="00EB74F4">
        <w:t>jog</w:t>
      </w:r>
      <w:r w:rsidR="0020513A" w:rsidRPr="00EB74F4">
        <w:t xml:space="preserve"> gyakorlása ellenében a tárgyévben Forráskút településen értékesített szennyvíz elvezetési szolgáltatás mennyisége után az alábbi </w:t>
      </w:r>
      <w:r w:rsidR="00247C60" w:rsidRPr="00EB74F4">
        <w:t>használati</w:t>
      </w:r>
      <w:r w:rsidR="0020513A" w:rsidRPr="00EB74F4">
        <w:t xml:space="preserve"> díj illeti meg</w:t>
      </w:r>
      <w:r w:rsidR="00833E34">
        <w:t xml:space="preserve">: </w:t>
      </w:r>
      <w:r>
        <w:rPr>
          <w:b/>
        </w:rPr>
        <w:t>8,50 Ft/m3+ÁFA.</w:t>
      </w:r>
    </w:p>
    <w:p w:rsidR="00EB74F4" w:rsidRPr="00EB74F4" w:rsidRDefault="00E81FFC" w:rsidP="00EB74F4">
      <w:pPr>
        <w:pStyle w:val="Listaszerbekezds"/>
        <w:numPr>
          <w:ilvl w:val="0"/>
          <w:numId w:val="20"/>
        </w:numPr>
        <w:ind w:left="0" w:hanging="11"/>
        <w:contextualSpacing w:val="0"/>
      </w:pPr>
      <w:r w:rsidRPr="00E81FFC">
        <w:t>A Felek megállapodnak abban, hogy Üllés Nagyközség</w:t>
      </w:r>
      <w:r w:rsidR="006048B8">
        <w:t>i</w:t>
      </w:r>
      <w:r w:rsidRPr="00E81FFC">
        <w:t xml:space="preserve"> Önkormányzat Ellátásért Felelőst, mint a település </w:t>
      </w:r>
      <w:r w:rsidR="00320899">
        <w:t xml:space="preserve">belterületi </w:t>
      </w:r>
      <w:r w:rsidRPr="00E81FFC">
        <w:t xml:space="preserve">közigazgatási területén lévő víziközmű-rendszer </w:t>
      </w:r>
      <w:r w:rsidR="00247C60" w:rsidRPr="002D0F3E">
        <w:t>elem</w:t>
      </w:r>
      <w:r w:rsidR="00320899">
        <w:t>ek</w:t>
      </w:r>
      <w:r w:rsidRPr="00E81FFC">
        <w:t xml:space="preserve"> kizárólagos tulajdonosát az üzemeltetési jog gyakorlása ellenében a tárgyévben Forráskút településen értékesített szennyvíz elvezetési szolgáltatás mennyisége után az alábbi használati díj illeti meg:</w:t>
      </w:r>
      <w:r w:rsidRPr="00E81FFC">
        <w:rPr>
          <w:b/>
        </w:rPr>
        <w:t xml:space="preserve"> 8,50 Ft/m3+ÁFA.</w:t>
      </w:r>
    </w:p>
    <w:p w:rsidR="00EB74F4" w:rsidRPr="00EB74F4" w:rsidRDefault="00E81FFC" w:rsidP="00EB74F4">
      <w:pPr>
        <w:pStyle w:val="Listaszerbekezds"/>
        <w:numPr>
          <w:ilvl w:val="0"/>
          <w:numId w:val="20"/>
        </w:numPr>
        <w:ind w:left="0" w:hanging="11"/>
        <w:contextualSpacing w:val="0"/>
      </w:pPr>
      <w:r w:rsidRPr="00E81FFC">
        <w:t xml:space="preserve">A Felek megállapodnak abban, hogy Zsombó </w:t>
      </w:r>
      <w:r w:rsidR="006048B8">
        <w:t>Nagyk</w:t>
      </w:r>
      <w:r w:rsidRPr="00E81FFC">
        <w:t xml:space="preserve">özség Önkormányzata Ellátásért Felelőst, mint a település közigazgatási területén </w:t>
      </w:r>
      <w:r w:rsidR="00833E34" w:rsidRPr="00E81FFC">
        <w:t>lévő víziközmű-rendszer</w:t>
      </w:r>
      <w:r w:rsidRPr="00E81FFC">
        <w:t xml:space="preserve"> elem kizárólagos tulajdonosát az üzemeltetési jog gyakorlása ellenében a tárgyévben Forráskút településen értékesített szennyvíz elvezetési szolgáltatás mennyisége után az alábbi használati díj illeti meg:</w:t>
      </w:r>
      <w:r w:rsidRPr="00E81FFC">
        <w:rPr>
          <w:b/>
        </w:rPr>
        <w:t xml:space="preserve"> 8,50 Ft/m3+ÁFA.</w:t>
      </w:r>
    </w:p>
    <w:p w:rsidR="009158FD" w:rsidRPr="00E110D2" w:rsidRDefault="009158FD" w:rsidP="009158FD">
      <w:pPr>
        <w:pStyle w:val="Listaszerbekezds"/>
        <w:numPr>
          <w:ilvl w:val="0"/>
          <w:numId w:val="20"/>
        </w:numPr>
        <w:ind w:left="0" w:hanging="11"/>
        <w:contextualSpacing w:val="0"/>
      </w:pPr>
      <w:r w:rsidRPr="00E110D2">
        <w:t xml:space="preserve">A </w:t>
      </w:r>
      <w:r w:rsidR="005D2449" w:rsidRPr="00E110D2">
        <w:t xml:space="preserve">Víziközmű-szolgáltatató vállalja, hogy a </w:t>
      </w:r>
      <w:r w:rsidRPr="00E110D2">
        <w:t xml:space="preserve">tárgyfélévet követő 60. napig a Víziközmű-szolgáltató adatot szolgáltat az egyes Ellátásért Felelős részére a tárgyfélévben értékesített </w:t>
      </w:r>
      <w:r w:rsidR="00EA3BB6">
        <w:t>szennyvíz</w:t>
      </w:r>
      <w:r w:rsidRPr="00E110D2">
        <w:t xml:space="preserve"> mennyiségéről.</w:t>
      </w:r>
    </w:p>
    <w:p w:rsidR="008601B6" w:rsidRPr="00E110D2" w:rsidRDefault="009158FD" w:rsidP="008601B6">
      <w:pPr>
        <w:pStyle w:val="Listaszerbekezds"/>
        <w:numPr>
          <w:ilvl w:val="0"/>
          <w:numId w:val="20"/>
        </w:numPr>
        <w:ind w:left="0" w:hanging="11"/>
        <w:contextualSpacing w:val="0"/>
      </w:pPr>
      <w:r w:rsidRPr="00E110D2">
        <w:t xml:space="preserve">A tárgyévi </w:t>
      </w:r>
      <w:r w:rsidR="00F337E9">
        <w:t>használati</w:t>
      </w:r>
      <w:r w:rsidRPr="00E110D2">
        <w:t xml:space="preserve"> díj évente két részletben esedékes azzal, hogy az Ellátásért Felelős a Víziközmű-szolgáltató által a naptári félévet követő 60. napig szolgáltatott adatok ismeretében állítja ki számláját 30 napos fizetési határidővel  a</w:t>
      </w:r>
      <w:r w:rsidR="008601B6" w:rsidRPr="00E110D2">
        <w:t xml:space="preserve"> Víziközmű-szolgáltató részére.</w:t>
      </w:r>
    </w:p>
    <w:p w:rsidR="000B45F6" w:rsidRDefault="009158FD" w:rsidP="000B45F6">
      <w:pPr>
        <w:pStyle w:val="Listaszerbekezds"/>
        <w:numPr>
          <w:ilvl w:val="0"/>
          <w:numId w:val="20"/>
        </w:numPr>
        <w:ind w:left="0" w:hanging="11"/>
        <w:contextualSpacing w:val="0"/>
      </w:pPr>
      <w:r w:rsidRPr="00E110D2">
        <w:t xml:space="preserve">Felek megállapodnak abban, hogy a </w:t>
      </w:r>
      <w:r w:rsidR="00D53505" w:rsidRPr="00E110D2">
        <w:t>jelen szerződés alapján történő víziközmű-üzemeltetésért a Víziközmű-szolgáltató semmilyen külön költségtérítést nem kérhet az Ellátásért Felelős</w:t>
      </w:r>
      <w:r w:rsidR="00AA70BF" w:rsidRPr="00E110D2">
        <w:t>ök</w:t>
      </w:r>
      <w:r w:rsidR="00D53505" w:rsidRPr="00E110D2">
        <w:t>től.</w:t>
      </w:r>
    </w:p>
    <w:p w:rsidR="009158FD" w:rsidRPr="00E110D2" w:rsidRDefault="009158FD" w:rsidP="009158FD">
      <w:pPr>
        <w:pStyle w:val="Cmsor2"/>
        <w:keepNext/>
        <w:keepLines/>
        <w:autoSpaceDE/>
        <w:autoSpaceDN/>
        <w:adjustRightInd/>
        <w:spacing w:before="240" w:line="276" w:lineRule="auto"/>
        <w:ind w:left="576" w:hanging="576"/>
        <w:jc w:val="left"/>
        <w:rPr>
          <w:color w:val="auto"/>
        </w:rPr>
      </w:pPr>
      <w:bookmarkStart w:id="165" w:name="_Toc357427679"/>
      <w:bookmarkStart w:id="166" w:name="_Toc357428960"/>
      <w:bookmarkStart w:id="167" w:name="_Toc357429972"/>
      <w:bookmarkStart w:id="168" w:name="_Toc357441594"/>
      <w:bookmarkStart w:id="169" w:name="_Toc414976460"/>
      <w:bookmarkStart w:id="170" w:name="_Toc414976462"/>
      <w:bookmarkStart w:id="171" w:name="_Toc414976463"/>
      <w:bookmarkStart w:id="172" w:name="_Toc414976464"/>
      <w:bookmarkStart w:id="173" w:name="_Toc414976466"/>
      <w:bookmarkStart w:id="174" w:name="_Toc414976471"/>
      <w:bookmarkStart w:id="175" w:name="_Toc414976473"/>
      <w:bookmarkStart w:id="176" w:name="_Toc414976474"/>
      <w:bookmarkStart w:id="177" w:name="_Toc414976475"/>
      <w:bookmarkStart w:id="178" w:name="_Toc414976479"/>
      <w:bookmarkStart w:id="179" w:name="_Toc414976480"/>
      <w:bookmarkStart w:id="180" w:name="_Toc414976482"/>
      <w:bookmarkStart w:id="181" w:name="_Toc414976484"/>
      <w:bookmarkStart w:id="182" w:name="_Toc43078467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110D2">
        <w:rPr>
          <w:color w:val="auto"/>
        </w:rPr>
        <w:t>A tervszerű víziközmű-fejlesztéssel kapcsolatos rendelkezések</w:t>
      </w:r>
      <w:bookmarkEnd w:id="182"/>
    </w:p>
    <w:p w:rsidR="00F337E9" w:rsidRPr="00E110D2" w:rsidRDefault="00D53505" w:rsidP="00F337E9">
      <w:pPr>
        <w:pStyle w:val="Listaszerbekezds"/>
        <w:numPr>
          <w:ilvl w:val="0"/>
          <w:numId w:val="9"/>
        </w:numPr>
        <w:ind w:left="0" w:hanging="11"/>
      </w:pPr>
      <w:r w:rsidRPr="00E110D2">
        <w:t xml:space="preserve">A víziközmű-fejlesztéssel kapcsolatos döntések meghozatala, a gördülő fejlesztési terv elkészítése és Hivatali jóváhagyásra történő előterjesztése, illetve a jóváhagyott gördülő fejlesztési tervben </w:t>
      </w:r>
      <w:proofErr w:type="gramStart"/>
      <w:r w:rsidRPr="00E110D2">
        <w:t xml:space="preserve">foglalt </w:t>
      </w:r>
      <w:r w:rsidR="00D431F3">
        <w:t xml:space="preserve"> </w:t>
      </w:r>
      <w:r w:rsidRPr="00E110D2">
        <w:t>víziközmű-fejlesztések</w:t>
      </w:r>
      <w:proofErr w:type="gramEnd"/>
      <w:r w:rsidRPr="00E110D2">
        <w:t xml:space="preserve">  </w:t>
      </w:r>
      <w:r w:rsidR="00D431F3">
        <w:t xml:space="preserve"> </w:t>
      </w:r>
      <w:r w:rsidRPr="00E110D2">
        <w:t>megvalósítása az Ellátásé</w:t>
      </w:r>
      <w:r w:rsidR="0039155C" w:rsidRPr="00E110D2">
        <w:t>rt Felelős</w:t>
      </w:r>
      <w:r w:rsidR="00821014" w:rsidRPr="00E110D2">
        <w:t>ök</w:t>
      </w:r>
      <w:r w:rsidR="0039155C" w:rsidRPr="00E110D2">
        <w:t xml:space="preserve"> joga és kötelessége</w:t>
      </w:r>
      <w:r w:rsidR="00F337E9" w:rsidRPr="00F337E9">
        <w:t xml:space="preserve"> </w:t>
      </w:r>
      <w:r w:rsidR="00F337E9">
        <w:t>a 8.7. pontban foglalt részletezés szerint</w:t>
      </w:r>
      <w:r w:rsidR="00F337E9" w:rsidRPr="00E110D2">
        <w:t>.</w:t>
      </w:r>
    </w:p>
    <w:p w:rsidR="007D0176" w:rsidRPr="00E110D2" w:rsidRDefault="007D0176" w:rsidP="007D0176">
      <w:pPr>
        <w:pStyle w:val="Listaszerbekezds"/>
        <w:ind w:left="0"/>
      </w:pPr>
    </w:p>
    <w:p w:rsidR="0039155C" w:rsidRPr="00E110D2" w:rsidRDefault="0039155C" w:rsidP="0039155C">
      <w:pPr>
        <w:pStyle w:val="Listaszerbekezds"/>
        <w:numPr>
          <w:ilvl w:val="0"/>
          <w:numId w:val="9"/>
        </w:numPr>
        <w:ind w:left="0" w:hanging="11"/>
      </w:pPr>
      <w:r w:rsidRPr="00E110D2">
        <w:t xml:space="preserve">Az Ellátásért Felelősök </w:t>
      </w:r>
      <w:r w:rsidR="00E225B0" w:rsidRPr="00E110D2">
        <w:t xml:space="preserve">a </w:t>
      </w:r>
      <w:r w:rsidR="007D6A83" w:rsidRPr="009B590F">
        <w:t>6.2. pont szerinti</w:t>
      </w:r>
      <w:r w:rsidR="00E225B0" w:rsidRPr="00E110D2">
        <w:t xml:space="preserve"> </w:t>
      </w:r>
      <w:r w:rsidR="00714DE6">
        <w:t xml:space="preserve">osztatlan közös tulajdonukban álló </w:t>
      </w:r>
      <w:proofErr w:type="spellStart"/>
      <w:proofErr w:type="gramStart"/>
      <w:r w:rsidR="00247C60" w:rsidRPr="00E110D2">
        <w:t>víziközmű</w:t>
      </w:r>
      <w:r w:rsidR="00247C60">
        <w:t>vet</w:t>
      </w:r>
      <w:proofErr w:type="spellEnd"/>
      <w:r w:rsidR="00D431F3">
        <w:t xml:space="preserve"> </w:t>
      </w:r>
      <w:r w:rsidR="00E225B0" w:rsidRPr="00E110D2">
        <w:t xml:space="preserve"> érintő</w:t>
      </w:r>
      <w:proofErr w:type="gramEnd"/>
      <w:r w:rsidRPr="00E110D2">
        <w:t xml:space="preserve"> tervszerű víziközmű-fejlesz</w:t>
      </w:r>
      <w:r w:rsidR="007D0176" w:rsidRPr="00E110D2">
        <w:t xml:space="preserve">tésre vonatkozó </w:t>
      </w:r>
      <w:r w:rsidR="00666A31" w:rsidRPr="00E110D2">
        <w:t>költségekhez</w:t>
      </w:r>
      <w:r w:rsidR="00523C6F" w:rsidRPr="00E110D2">
        <w:t xml:space="preserve"> a 4.2. </w:t>
      </w:r>
      <w:r w:rsidR="00E225B0" w:rsidRPr="00E110D2">
        <w:t xml:space="preserve">a </w:t>
      </w:r>
      <w:r w:rsidR="00523C6F" w:rsidRPr="00E110D2">
        <w:t>pontban hivatkozott tulajdoni arányukban</w:t>
      </w:r>
      <w:r w:rsidR="007D0176" w:rsidRPr="00E110D2">
        <w:t xml:space="preserve"> járulnak hozzá.</w:t>
      </w:r>
    </w:p>
    <w:p w:rsidR="00E225B0" w:rsidRPr="00E110D2" w:rsidRDefault="00E225B0" w:rsidP="00E225B0">
      <w:pPr>
        <w:pStyle w:val="Listaszerbekezds"/>
        <w:ind w:left="0"/>
      </w:pPr>
    </w:p>
    <w:p w:rsidR="00E225B0" w:rsidRPr="00E110D2" w:rsidRDefault="00E225B0" w:rsidP="00E225B0">
      <w:pPr>
        <w:pStyle w:val="Listaszerbekezds"/>
        <w:numPr>
          <w:ilvl w:val="0"/>
          <w:numId w:val="9"/>
        </w:numPr>
        <w:ind w:left="0" w:hanging="11"/>
      </w:pPr>
      <w:r w:rsidRPr="00E110D2">
        <w:t xml:space="preserve">A </w:t>
      </w:r>
      <w:r w:rsidR="00093A14">
        <w:t>Bordány</w:t>
      </w:r>
      <w:r w:rsidR="00093A14" w:rsidRPr="00E110D2">
        <w:t xml:space="preserve"> </w:t>
      </w:r>
      <w:r w:rsidRPr="00E110D2">
        <w:t>Ellátásért Felelős kizárólagos tulajdonában álló</w:t>
      </w:r>
      <w:r w:rsidR="008C49A8">
        <w:t xml:space="preserve"> </w:t>
      </w:r>
      <w:r w:rsidR="009B590F">
        <w:t xml:space="preserve">víziközmű-rendszer </w:t>
      </w:r>
      <w:r w:rsidR="008C49A8">
        <w:t xml:space="preserve">vagyonelemet </w:t>
      </w:r>
      <w:r w:rsidRPr="00E110D2">
        <w:t xml:space="preserve">érintő tervszerű víziközmű-fejlesztésre vonatkozó költségek </w:t>
      </w:r>
      <w:r w:rsidR="00093A14">
        <w:t>Bordány</w:t>
      </w:r>
      <w:r w:rsidR="00093A14" w:rsidRPr="00E110D2">
        <w:t xml:space="preserve"> </w:t>
      </w:r>
      <w:r w:rsidRPr="00E110D2">
        <w:t>Ellátásért Felelőst terhelik.</w:t>
      </w:r>
    </w:p>
    <w:p w:rsidR="00B06967" w:rsidRPr="00E110D2" w:rsidRDefault="00B06967" w:rsidP="00B06967">
      <w:pPr>
        <w:pStyle w:val="Listaszerbekezds"/>
        <w:ind w:left="0"/>
      </w:pPr>
    </w:p>
    <w:p w:rsidR="00B06967" w:rsidRDefault="00B06967" w:rsidP="00B06967">
      <w:pPr>
        <w:pStyle w:val="Listaszerbekezds"/>
        <w:numPr>
          <w:ilvl w:val="0"/>
          <w:numId w:val="9"/>
        </w:numPr>
        <w:ind w:left="0" w:hanging="11"/>
      </w:pPr>
      <w:r w:rsidRPr="00E110D2">
        <w:t xml:space="preserve">A </w:t>
      </w:r>
      <w:r w:rsidR="00093A14">
        <w:t>Forráskút</w:t>
      </w:r>
      <w:r w:rsidR="00093A14" w:rsidRPr="00E110D2">
        <w:t xml:space="preserve"> </w:t>
      </w:r>
      <w:r w:rsidRPr="00E110D2">
        <w:t>Ellátásért Felelős kizárólagos tulajdonában álló</w:t>
      </w:r>
      <w:r w:rsidR="00F12C60">
        <w:t xml:space="preserve"> </w:t>
      </w:r>
      <w:r w:rsidR="009B590F">
        <w:t xml:space="preserve">víziközmű-rendszer </w:t>
      </w:r>
      <w:r w:rsidR="00F12C60">
        <w:t xml:space="preserve">vagyonelemet </w:t>
      </w:r>
      <w:r w:rsidRPr="00E110D2">
        <w:t xml:space="preserve">érintő tervszerű víziközmű-fejlesztésre vonatkozó költségek </w:t>
      </w:r>
      <w:r w:rsidR="00093A14">
        <w:t>Forráskút</w:t>
      </w:r>
      <w:r w:rsidR="00093A14" w:rsidRPr="00E110D2">
        <w:t xml:space="preserve"> </w:t>
      </w:r>
      <w:r w:rsidRPr="00E110D2">
        <w:t>Ellátásért Felelőst terhelik.</w:t>
      </w:r>
    </w:p>
    <w:p w:rsidR="00093A14" w:rsidRDefault="00093A14" w:rsidP="00C344A5">
      <w:pPr>
        <w:pStyle w:val="Listaszerbekezds"/>
        <w:ind w:left="0"/>
      </w:pPr>
    </w:p>
    <w:p w:rsidR="00093A14" w:rsidRDefault="00093A14" w:rsidP="00093A14">
      <w:pPr>
        <w:pStyle w:val="Listaszerbekezds"/>
        <w:numPr>
          <w:ilvl w:val="0"/>
          <w:numId w:val="9"/>
        </w:numPr>
        <w:ind w:left="0" w:hanging="11"/>
      </w:pPr>
      <w:r w:rsidRPr="00E110D2">
        <w:t>A</w:t>
      </w:r>
      <w:r w:rsidR="00D431F3">
        <w:t>z</w:t>
      </w:r>
      <w:r w:rsidRPr="00E110D2">
        <w:t xml:space="preserve"> </w:t>
      </w:r>
      <w:r>
        <w:t>Üllés</w:t>
      </w:r>
      <w:r w:rsidRPr="00E110D2">
        <w:t xml:space="preserve"> Ellátásért Felelős kizárólagos tulajdonában álló</w:t>
      </w:r>
      <w:r w:rsidR="00F12C60" w:rsidRPr="00F12C60">
        <w:t xml:space="preserve"> </w:t>
      </w:r>
      <w:r w:rsidR="009B590F">
        <w:t xml:space="preserve">víziközmű-rendszer </w:t>
      </w:r>
      <w:r w:rsidR="00F12C60">
        <w:t xml:space="preserve">vagyonelemet </w:t>
      </w:r>
      <w:r w:rsidRPr="00E110D2">
        <w:t xml:space="preserve">érintő tervszerű víziközmű-fejlesztésre vonatkozó költségek </w:t>
      </w:r>
      <w:r>
        <w:t>Üllés</w:t>
      </w:r>
      <w:r w:rsidRPr="00E110D2">
        <w:t xml:space="preserve"> Ellátásért Felelőst terhelik.</w:t>
      </w:r>
    </w:p>
    <w:p w:rsidR="00093A14" w:rsidRPr="00E110D2" w:rsidRDefault="00093A14" w:rsidP="00C344A5">
      <w:pPr>
        <w:pStyle w:val="Listaszerbekezds"/>
        <w:ind w:left="0"/>
      </w:pPr>
    </w:p>
    <w:p w:rsidR="00093A14" w:rsidRPr="00E110D2" w:rsidRDefault="00093A14" w:rsidP="00093A14">
      <w:pPr>
        <w:pStyle w:val="Listaszerbekezds"/>
        <w:numPr>
          <w:ilvl w:val="0"/>
          <w:numId w:val="9"/>
        </w:numPr>
        <w:ind w:left="0" w:hanging="11"/>
      </w:pPr>
      <w:r w:rsidRPr="00E110D2">
        <w:t xml:space="preserve">A </w:t>
      </w:r>
      <w:r>
        <w:t>Zsombó</w:t>
      </w:r>
      <w:r w:rsidRPr="00E110D2">
        <w:t xml:space="preserve"> Ellátásért Felelős kizárólagos tulajdonában álló</w:t>
      </w:r>
      <w:r w:rsidR="00F12C60" w:rsidRPr="00F12C60">
        <w:t xml:space="preserve"> </w:t>
      </w:r>
      <w:r w:rsidR="009B590F">
        <w:t xml:space="preserve">víziközmű-rendszer </w:t>
      </w:r>
      <w:r w:rsidR="00F12C60">
        <w:t xml:space="preserve">vagyonelemet </w:t>
      </w:r>
      <w:r w:rsidRPr="00E110D2">
        <w:t xml:space="preserve">érintő tervszerű víziközmű-fejlesztésre vonatkozó költségek </w:t>
      </w:r>
      <w:r>
        <w:t xml:space="preserve">Zsombó </w:t>
      </w:r>
      <w:r w:rsidRPr="00E110D2">
        <w:t>Ellátásért Felelőst terhelik.</w:t>
      </w:r>
    </w:p>
    <w:p w:rsidR="00D53505" w:rsidRPr="00E110D2" w:rsidRDefault="00D53505" w:rsidP="00D53505">
      <w:pPr>
        <w:pStyle w:val="Listaszerbekezds"/>
        <w:ind w:left="0"/>
      </w:pPr>
    </w:p>
    <w:p w:rsidR="00D53505" w:rsidRPr="00E110D2" w:rsidRDefault="00D53505" w:rsidP="00D53505">
      <w:pPr>
        <w:pStyle w:val="Listaszerbekezds"/>
        <w:numPr>
          <w:ilvl w:val="0"/>
          <w:numId w:val="9"/>
        </w:numPr>
        <w:ind w:left="0" w:hanging="11"/>
      </w:pPr>
      <w:r w:rsidRPr="00E110D2">
        <w:t>Az Ellátásért Felelős</w:t>
      </w:r>
      <w:r w:rsidR="00821014" w:rsidRPr="00E110D2">
        <w:t>ök</w:t>
      </w:r>
      <w:r w:rsidRPr="00E110D2">
        <w:t xml:space="preserve"> </w:t>
      </w:r>
      <w:proofErr w:type="spellStart"/>
      <w:r w:rsidRPr="00E110D2">
        <w:t>víziközműveire</w:t>
      </w:r>
      <w:proofErr w:type="spellEnd"/>
      <w:r w:rsidRPr="00E110D2">
        <w:t xml:space="preserve"> irányuló tervszerű beruházási, felújítási tevékenységet, melynek célja új </w:t>
      </w:r>
      <w:proofErr w:type="spellStart"/>
      <w:r w:rsidRPr="00E110D2">
        <w:t>víziközmű</w:t>
      </w:r>
      <w:proofErr w:type="spellEnd"/>
      <w:r w:rsidRPr="00E110D2">
        <w:t xml:space="preserve"> létesítése vagy a meglévő </w:t>
      </w:r>
      <w:proofErr w:type="spellStart"/>
      <w:r w:rsidRPr="00E110D2">
        <w:t>víziközmű</w:t>
      </w:r>
      <w:proofErr w:type="spellEnd"/>
      <w:r w:rsidRPr="00E110D2">
        <w:t xml:space="preserve"> bővítése, rekonstrukciója, illetve pótlása (továbbiakban: Víziközmű-fejlesztés) a Víziközmű-szolgáltató a </w:t>
      </w:r>
      <w:proofErr w:type="spellStart"/>
      <w:r w:rsidRPr="00E110D2">
        <w:t>Vksztv</w:t>
      </w:r>
      <w:proofErr w:type="spellEnd"/>
      <w:r w:rsidRPr="00E110D2">
        <w:t>. 29. § (4) bekezdése alapján az Ellátásért Felelős</w:t>
      </w:r>
      <w:r w:rsidR="00821014" w:rsidRPr="00E110D2">
        <w:t>ök</w:t>
      </w:r>
      <w:r w:rsidRPr="00E110D2">
        <w:t xml:space="preserve"> megrendelése szerint önálló vállalkozási szerződés alapján kerül elvégzésre. </w:t>
      </w:r>
    </w:p>
    <w:p w:rsidR="00D53505" w:rsidRPr="00E110D2" w:rsidRDefault="00D53505" w:rsidP="00D53505">
      <w:pPr>
        <w:pStyle w:val="Listaszerbekezds"/>
        <w:ind w:left="0"/>
      </w:pPr>
    </w:p>
    <w:p w:rsidR="00D53505" w:rsidRPr="00E110D2" w:rsidRDefault="00D53505" w:rsidP="00D53505">
      <w:pPr>
        <w:pStyle w:val="Listaszerbekezds"/>
        <w:numPr>
          <w:ilvl w:val="0"/>
          <w:numId w:val="9"/>
        </w:numPr>
        <w:ind w:left="0" w:hanging="11"/>
      </w:pPr>
      <w:r w:rsidRPr="00E110D2">
        <w:t xml:space="preserve">A tervszerű víziközmű-fejlesztések körébe tartozó értéknövelő felújítások, rekonstrukciók finanszírozására elsősorban a Víziközmű-szolgáltató által a bérleti-üzemeltetésbe adott víziközmű-vagyon után fizetendő </w:t>
      </w:r>
      <w:r w:rsidR="00CD744D">
        <w:t>használati</w:t>
      </w:r>
      <w:r w:rsidR="00CD744D" w:rsidRPr="00E110D2">
        <w:t xml:space="preserve"> </w:t>
      </w:r>
      <w:r w:rsidRPr="00E110D2">
        <w:t xml:space="preserve">díj nyújt fedezetet. </w:t>
      </w:r>
    </w:p>
    <w:p w:rsidR="009158FD" w:rsidRPr="00E110D2" w:rsidRDefault="009158FD" w:rsidP="009158FD">
      <w:pPr>
        <w:pStyle w:val="Listaszerbekezds"/>
        <w:ind w:left="0"/>
      </w:pPr>
    </w:p>
    <w:p w:rsidR="009158FD" w:rsidRPr="00A44907" w:rsidRDefault="009158FD" w:rsidP="009158FD">
      <w:pPr>
        <w:pStyle w:val="Listaszerbekezds"/>
        <w:numPr>
          <w:ilvl w:val="0"/>
          <w:numId w:val="9"/>
        </w:numPr>
        <w:ind w:left="0" w:hanging="11"/>
      </w:pPr>
      <w:r w:rsidRPr="00A44907">
        <w:t>A tervszerű víziközmű-fejlesztés tárgykörébe különösen az alábbi beavatkozások tartoznak:</w:t>
      </w:r>
    </w:p>
    <w:p w:rsidR="009158FD" w:rsidRPr="00E110D2" w:rsidRDefault="009158FD" w:rsidP="009D39F5">
      <w:pPr>
        <w:pStyle w:val="Cmsor5"/>
        <w:numPr>
          <w:ilvl w:val="0"/>
          <w:numId w:val="25"/>
        </w:numPr>
        <w:rPr>
          <w:rFonts w:ascii="Arial" w:eastAsia="Calibri" w:hAnsi="Arial"/>
          <w:i/>
          <w:szCs w:val="22"/>
        </w:rPr>
      </w:pPr>
      <w:r w:rsidRPr="00E110D2">
        <w:rPr>
          <w:rFonts w:ascii="Arial" w:eastAsia="Calibri" w:hAnsi="Arial"/>
          <w:i/>
          <w:szCs w:val="22"/>
        </w:rPr>
        <w:t>Épület</w:t>
      </w:r>
    </w:p>
    <w:p w:rsidR="009158FD" w:rsidRPr="00E110D2" w:rsidRDefault="009158FD" w:rsidP="009D39F5">
      <w:pPr>
        <w:pStyle w:val="Listaszerbekezds"/>
        <w:numPr>
          <w:ilvl w:val="1"/>
          <w:numId w:val="25"/>
        </w:numPr>
        <w:rPr>
          <w:szCs w:val="24"/>
        </w:rPr>
      </w:pPr>
      <w:r w:rsidRPr="00E110D2">
        <w:rPr>
          <w:szCs w:val="24"/>
        </w:rPr>
        <w:t>tetők cseréje és szigetelése</w:t>
      </w:r>
    </w:p>
    <w:p w:rsidR="009158FD" w:rsidRPr="00E110D2" w:rsidRDefault="009158FD" w:rsidP="009D39F5">
      <w:pPr>
        <w:pStyle w:val="Listaszerbekezds"/>
        <w:numPr>
          <w:ilvl w:val="1"/>
          <w:numId w:val="25"/>
        </w:numPr>
        <w:rPr>
          <w:szCs w:val="24"/>
        </w:rPr>
      </w:pPr>
      <w:r w:rsidRPr="00E110D2">
        <w:rPr>
          <w:szCs w:val="24"/>
        </w:rPr>
        <w:t>homlokzat felújítása, hőszigetelése</w:t>
      </w:r>
    </w:p>
    <w:p w:rsidR="009158FD" w:rsidRPr="00E110D2" w:rsidRDefault="009158FD" w:rsidP="009D39F5">
      <w:pPr>
        <w:pStyle w:val="Listaszerbekezds"/>
        <w:numPr>
          <w:ilvl w:val="1"/>
          <w:numId w:val="25"/>
        </w:numPr>
        <w:rPr>
          <w:szCs w:val="24"/>
        </w:rPr>
      </w:pPr>
      <w:r w:rsidRPr="00E110D2">
        <w:rPr>
          <w:szCs w:val="24"/>
        </w:rPr>
        <w:t>fűtőberendezések (kazánok) cseréje</w:t>
      </w:r>
    </w:p>
    <w:p w:rsidR="009158FD" w:rsidRPr="00E110D2" w:rsidRDefault="009158FD" w:rsidP="009D39F5">
      <w:pPr>
        <w:pStyle w:val="Listaszerbekezds"/>
        <w:numPr>
          <w:ilvl w:val="1"/>
          <w:numId w:val="25"/>
        </w:numPr>
        <w:rPr>
          <w:szCs w:val="24"/>
        </w:rPr>
      </w:pPr>
      <w:r w:rsidRPr="00E110D2">
        <w:rPr>
          <w:szCs w:val="24"/>
        </w:rPr>
        <w:t>fűtéskorszerűsítés</w:t>
      </w:r>
    </w:p>
    <w:p w:rsidR="009158FD" w:rsidRPr="00E110D2" w:rsidRDefault="009158FD" w:rsidP="009D39F5">
      <w:pPr>
        <w:pStyle w:val="Listaszerbekezds"/>
        <w:numPr>
          <w:ilvl w:val="1"/>
          <w:numId w:val="25"/>
        </w:numPr>
        <w:rPr>
          <w:szCs w:val="24"/>
        </w:rPr>
      </w:pPr>
      <w:r w:rsidRPr="00E110D2">
        <w:rPr>
          <w:szCs w:val="24"/>
        </w:rPr>
        <w:t>burkolatépítés</w:t>
      </w:r>
    </w:p>
    <w:p w:rsidR="009158FD" w:rsidRPr="00E110D2" w:rsidRDefault="009158FD" w:rsidP="009D39F5">
      <w:pPr>
        <w:pStyle w:val="Listaszerbekezds"/>
        <w:numPr>
          <w:ilvl w:val="1"/>
          <w:numId w:val="25"/>
        </w:numPr>
        <w:rPr>
          <w:szCs w:val="24"/>
        </w:rPr>
      </w:pPr>
      <w:r w:rsidRPr="00E110D2">
        <w:rPr>
          <w:szCs w:val="24"/>
        </w:rPr>
        <w:t>nyílászárók cseréje</w:t>
      </w:r>
    </w:p>
    <w:p w:rsidR="009158FD" w:rsidRPr="00E110D2" w:rsidRDefault="009158FD" w:rsidP="009D39F5">
      <w:pPr>
        <w:pStyle w:val="Listaszerbekezds"/>
        <w:numPr>
          <w:ilvl w:val="0"/>
          <w:numId w:val="25"/>
        </w:numPr>
        <w:rPr>
          <w:i/>
          <w:szCs w:val="24"/>
        </w:rPr>
      </w:pPr>
      <w:bookmarkStart w:id="183" w:name="_Toc309196804"/>
      <w:r w:rsidRPr="00E110D2">
        <w:rPr>
          <w:i/>
          <w:szCs w:val="24"/>
        </w:rPr>
        <w:t>Telephelyek, védőterületek</w:t>
      </w:r>
      <w:bookmarkEnd w:id="183"/>
    </w:p>
    <w:p w:rsidR="009158FD" w:rsidRPr="00E110D2" w:rsidRDefault="009158FD" w:rsidP="009D39F5">
      <w:pPr>
        <w:pStyle w:val="Listaszerbekezds"/>
        <w:numPr>
          <w:ilvl w:val="1"/>
          <w:numId w:val="25"/>
        </w:numPr>
        <w:rPr>
          <w:i/>
          <w:szCs w:val="24"/>
        </w:rPr>
      </w:pPr>
      <w:r w:rsidRPr="00E110D2">
        <w:rPr>
          <w:szCs w:val="24"/>
        </w:rPr>
        <w:t>A meglévő utak, térburkolatok teljes körű helyreállítása</w:t>
      </w:r>
    </w:p>
    <w:p w:rsidR="009158FD" w:rsidRPr="00E110D2" w:rsidRDefault="009158FD" w:rsidP="009D39F5">
      <w:pPr>
        <w:pStyle w:val="Listaszerbekezds"/>
        <w:numPr>
          <w:ilvl w:val="1"/>
          <w:numId w:val="25"/>
        </w:numPr>
        <w:rPr>
          <w:i/>
          <w:szCs w:val="24"/>
        </w:rPr>
      </w:pPr>
      <w:r w:rsidRPr="00E110D2">
        <w:rPr>
          <w:szCs w:val="24"/>
        </w:rPr>
        <w:t>kerítések, korlátok betéteinek, dróthálózatának, lábazatának teljes cseréje</w:t>
      </w:r>
    </w:p>
    <w:p w:rsidR="00023B72" w:rsidRPr="00E110D2" w:rsidRDefault="00023B72" w:rsidP="00023B72">
      <w:pPr>
        <w:pStyle w:val="Listaszerbekezds"/>
        <w:ind w:left="1440"/>
        <w:rPr>
          <w:szCs w:val="24"/>
        </w:rPr>
      </w:pPr>
    </w:p>
    <w:p w:rsidR="009158FD" w:rsidRPr="00E110D2" w:rsidRDefault="009158FD" w:rsidP="009D39F5">
      <w:pPr>
        <w:pStyle w:val="Listaszerbekezds"/>
        <w:numPr>
          <w:ilvl w:val="0"/>
          <w:numId w:val="25"/>
        </w:numPr>
        <w:rPr>
          <w:i/>
          <w:szCs w:val="24"/>
        </w:rPr>
      </w:pPr>
      <w:r w:rsidRPr="00E110D2">
        <w:rPr>
          <w:i/>
          <w:szCs w:val="24"/>
        </w:rPr>
        <w:t>Szivattyútelepek, nyomásfokozók, átadási pontok</w:t>
      </w:r>
    </w:p>
    <w:p w:rsidR="009158FD" w:rsidRPr="00E110D2" w:rsidRDefault="009158FD" w:rsidP="009D39F5">
      <w:pPr>
        <w:pStyle w:val="Listaszerbekezds"/>
        <w:numPr>
          <w:ilvl w:val="1"/>
          <w:numId w:val="25"/>
        </w:numPr>
        <w:rPr>
          <w:szCs w:val="24"/>
        </w:rPr>
      </w:pPr>
      <w:r w:rsidRPr="00E110D2">
        <w:rPr>
          <w:szCs w:val="24"/>
        </w:rPr>
        <w:t>Betonfelületek teljes javítása, új vízzáró, vagy koptató réteg felhordása.</w:t>
      </w:r>
    </w:p>
    <w:p w:rsidR="009158FD" w:rsidRPr="00E110D2" w:rsidRDefault="009158FD" w:rsidP="009D39F5">
      <w:pPr>
        <w:pStyle w:val="Listaszerbekezds"/>
        <w:numPr>
          <w:ilvl w:val="1"/>
          <w:numId w:val="25"/>
        </w:numPr>
        <w:rPr>
          <w:szCs w:val="24"/>
        </w:rPr>
      </w:pPr>
      <w:r w:rsidRPr="00E110D2">
        <w:rPr>
          <w:szCs w:val="24"/>
        </w:rPr>
        <w:t>Nyomóvezetékek kitakarás nélküli technológiákkal végzett javítása minimálisan két csomópont közötti távolságban.</w:t>
      </w:r>
    </w:p>
    <w:p w:rsidR="009158FD" w:rsidRPr="00E110D2" w:rsidRDefault="009158FD" w:rsidP="009D39F5">
      <w:pPr>
        <w:pStyle w:val="Listaszerbekezds"/>
        <w:numPr>
          <w:ilvl w:val="1"/>
          <w:numId w:val="25"/>
        </w:numPr>
        <w:rPr>
          <w:szCs w:val="24"/>
        </w:rPr>
      </w:pPr>
      <w:r w:rsidRPr="00E110D2">
        <w:rPr>
          <w:szCs w:val="24"/>
        </w:rPr>
        <w:t>A felépítményeknél azok a munkák, melyek az épületek felújításai közé sorolandók.</w:t>
      </w:r>
    </w:p>
    <w:p w:rsidR="00023B72" w:rsidRPr="00E110D2" w:rsidRDefault="00023B72" w:rsidP="00023B72">
      <w:pPr>
        <w:pStyle w:val="Listaszerbekezds"/>
        <w:ind w:left="1440"/>
        <w:rPr>
          <w:szCs w:val="24"/>
        </w:rPr>
      </w:pPr>
    </w:p>
    <w:p w:rsidR="009158FD" w:rsidRPr="00E110D2" w:rsidRDefault="009158FD" w:rsidP="009D39F5">
      <w:pPr>
        <w:pStyle w:val="Listaszerbekezds"/>
        <w:numPr>
          <w:ilvl w:val="0"/>
          <w:numId w:val="25"/>
        </w:numPr>
        <w:rPr>
          <w:i/>
          <w:szCs w:val="24"/>
        </w:rPr>
      </w:pPr>
      <w:bookmarkStart w:id="184" w:name="_Toc309196800"/>
      <w:r w:rsidRPr="00E110D2">
        <w:rPr>
          <w:i/>
          <w:szCs w:val="24"/>
        </w:rPr>
        <w:t>Erős- és gyengeáramú elektromos vezetékek és műtárgyaik, térvilágítás</w:t>
      </w:r>
      <w:bookmarkEnd w:id="184"/>
    </w:p>
    <w:p w:rsidR="009158FD" w:rsidRPr="00E110D2" w:rsidRDefault="009158FD" w:rsidP="009D39F5">
      <w:pPr>
        <w:pStyle w:val="Listaszerbekezds"/>
        <w:numPr>
          <w:ilvl w:val="1"/>
          <w:numId w:val="25"/>
        </w:numPr>
        <w:rPr>
          <w:szCs w:val="24"/>
        </w:rPr>
      </w:pPr>
      <w:r w:rsidRPr="00E110D2">
        <w:rPr>
          <w:szCs w:val="24"/>
        </w:rPr>
        <w:t>Légvezetékek és földkábelek szakaszos (minimum két oszlop, vagy ellenőrző akna közötti), vagy teljes hosszban történő cseréje.</w:t>
      </w:r>
    </w:p>
    <w:p w:rsidR="009158FD" w:rsidRPr="00E110D2" w:rsidRDefault="009158FD" w:rsidP="009D39F5">
      <w:pPr>
        <w:pStyle w:val="Listaszerbekezds"/>
        <w:numPr>
          <w:ilvl w:val="1"/>
          <w:numId w:val="25"/>
        </w:numPr>
        <w:rPr>
          <w:szCs w:val="24"/>
        </w:rPr>
      </w:pPr>
      <w:r w:rsidRPr="00E110D2">
        <w:rPr>
          <w:szCs w:val="24"/>
        </w:rPr>
        <w:t>Oszlopcsere.</w:t>
      </w:r>
    </w:p>
    <w:p w:rsidR="009158FD" w:rsidRPr="00E110D2" w:rsidRDefault="009158FD" w:rsidP="009D39F5">
      <w:pPr>
        <w:pStyle w:val="Listaszerbekezds"/>
        <w:numPr>
          <w:ilvl w:val="1"/>
          <w:numId w:val="25"/>
        </w:numPr>
        <w:rPr>
          <w:szCs w:val="24"/>
        </w:rPr>
      </w:pPr>
      <w:r w:rsidRPr="00E110D2">
        <w:rPr>
          <w:szCs w:val="24"/>
        </w:rPr>
        <w:t>Szigetelő, vagy szigetelő lánc csere teljes hosszon.</w:t>
      </w:r>
    </w:p>
    <w:p w:rsidR="009158FD" w:rsidRPr="00E110D2" w:rsidRDefault="009158FD" w:rsidP="009D39F5">
      <w:pPr>
        <w:pStyle w:val="Listaszerbekezds"/>
        <w:numPr>
          <w:ilvl w:val="1"/>
          <w:numId w:val="25"/>
        </w:numPr>
        <w:rPr>
          <w:szCs w:val="24"/>
        </w:rPr>
      </w:pPr>
      <w:r w:rsidRPr="00E110D2">
        <w:rPr>
          <w:szCs w:val="24"/>
        </w:rPr>
        <w:t>Lámpatestek és áramkörök teljes cseréje.</w:t>
      </w:r>
    </w:p>
    <w:p w:rsidR="00023B72" w:rsidRPr="00E110D2" w:rsidRDefault="00023B72" w:rsidP="00023B72">
      <w:pPr>
        <w:pStyle w:val="Listaszerbekezds"/>
        <w:ind w:left="1440"/>
        <w:rPr>
          <w:szCs w:val="24"/>
        </w:rPr>
      </w:pPr>
    </w:p>
    <w:p w:rsidR="009158FD" w:rsidRPr="00E110D2" w:rsidRDefault="009158FD" w:rsidP="009D39F5">
      <w:pPr>
        <w:pStyle w:val="Listaszerbekezds"/>
        <w:numPr>
          <w:ilvl w:val="0"/>
          <w:numId w:val="25"/>
        </w:numPr>
        <w:rPr>
          <w:i/>
          <w:szCs w:val="24"/>
        </w:rPr>
      </w:pPr>
      <w:r w:rsidRPr="00E110D2">
        <w:rPr>
          <w:i/>
          <w:szCs w:val="24"/>
        </w:rPr>
        <w:t>Gépek, berendezések</w:t>
      </w:r>
    </w:p>
    <w:p w:rsidR="009158FD" w:rsidRPr="00E110D2" w:rsidRDefault="009158FD" w:rsidP="009D39F5">
      <w:pPr>
        <w:pStyle w:val="Listaszerbekezds"/>
        <w:numPr>
          <w:ilvl w:val="1"/>
          <w:numId w:val="25"/>
        </w:numPr>
        <w:rPr>
          <w:szCs w:val="24"/>
        </w:rPr>
      </w:pPr>
      <w:r w:rsidRPr="00E110D2">
        <w:rPr>
          <w:szCs w:val="24"/>
        </w:rPr>
        <w:t>gépek, berendezések cseréje</w:t>
      </w:r>
    </w:p>
    <w:p w:rsidR="009158FD" w:rsidRPr="00E110D2" w:rsidRDefault="009158FD" w:rsidP="009D39F5">
      <w:pPr>
        <w:pStyle w:val="Listaszerbekezds"/>
        <w:numPr>
          <w:ilvl w:val="1"/>
          <w:numId w:val="25"/>
        </w:numPr>
        <w:rPr>
          <w:szCs w:val="24"/>
        </w:rPr>
      </w:pPr>
      <w:r w:rsidRPr="00E110D2">
        <w:rPr>
          <w:szCs w:val="24"/>
        </w:rPr>
        <w:t>fődarabok cseréje</w:t>
      </w:r>
    </w:p>
    <w:p w:rsidR="009158FD" w:rsidRPr="00E110D2" w:rsidRDefault="009158FD" w:rsidP="009D39F5">
      <w:pPr>
        <w:pStyle w:val="Listaszerbekezds"/>
        <w:numPr>
          <w:ilvl w:val="1"/>
          <w:numId w:val="25"/>
        </w:numPr>
        <w:rPr>
          <w:szCs w:val="24"/>
        </w:rPr>
      </w:pPr>
      <w:r w:rsidRPr="00E110D2">
        <w:rPr>
          <w:szCs w:val="24"/>
        </w:rPr>
        <w:t>gépek, berendezések teljes körű felújítása</w:t>
      </w:r>
    </w:p>
    <w:p w:rsidR="00023B72" w:rsidRPr="00E110D2" w:rsidRDefault="00023B72" w:rsidP="00023B72">
      <w:pPr>
        <w:pStyle w:val="Listaszerbekezds"/>
        <w:ind w:left="1440"/>
        <w:rPr>
          <w:szCs w:val="24"/>
        </w:rPr>
      </w:pPr>
    </w:p>
    <w:p w:rsidR="009158FD" w:rsidRPr="00E110D2" w:rsidRDefault="009158FD" w:rsidP="009D39F5">
      <w:pPr>
        <w:pStyle w:val="Listaszerbekezds"/>
        <w:numPr>
          <w:ilvl w:val="0"/>
          <w:numId w:val="25"/>
        </w:numPr>
        <w:rPr>
          <w:i/>
          <w:szCs w:val="24"/>
        </w:rPr>
      </w:pPr>
      <w:r w:rsidRPr="00E110D2">
        <w:rPr>
          <w:i/>
          <w:szCs w:val="24"/>
        </w:rPr>
        <w:t>Irányítástechnikai, informatikai eszközök</w:t>
      </w:r>
    </w:p>
    <w:p w:rsidR="009158FD" w:rsidRPr="00E110D2" w:rsidRDefault="009158FD" w:rsidP="009D39F5">
      <w:pPr>
        <w:pStyle w:val="Listaszerbekezds"/>
        <w:numPr>
          <w:ilvl w:val="1"/>
          <w:numId w:val="25"/>
        </w:numPr>
        <w:rPr>
          <w:szCs w:val="24"/>
        </w:rPr>
      </w:pPr>
      <w:r w:rsidRPr="00E110D2">
        <w:rPr>
          <w:szCs w:val="24"/>
        </w:rPr>
        <w:t>eszközök cseréje</w:t>
      </w:r>
    </w:p>
    <w:p w:rsidR="005F4898" w:rsidRPr="00E110D2" w:rsidRDefault="009158FD" w:rsidP="009D39F5">
      <w:pPr>
        <w:pStyle w:val="Listaszerbekezds"/>
        <w:numPr>
          <w:ilvl w:val="1"/>
          <w:numId w:val="25"/>
        </w:numPr>
        <w:rPr>
          <w:szCs w:val="24"/>
        </w:rPr>
      </w:pPr>
      <w:r w:rsidRPr="00E110D2">
        <w:rPr>
          <w:szCs w:val="24"/>
        </w:rPr>
        <w:t>eszköz fődarabok cseréj</w:t>
      </w:r>
      <w:r w:rsidR="005F4898" w:rsidRPr="00E110D2">
        <w:rPr>
          <w:szCs w:val="24"/>
        </w:rPr>
        <w:t>e</w:t>
      </w:r>
    </w:p>
    <w:p w:rsidR="00821014" w:rsidRPr="00E110D2" w:rsidRDefault="00821014" w:rsidP="009D39F5">
      <w:pPr>
        <w:pStyle w:val="Listaszerbekezds"/>
        <w:numPr>
          <w:ilvl w:val="1"/>
          <w:numId w:val="25"/>
        </w:numPr>
        <w:rPr>
          <w:szCs w:val="24"/>
        </w:rPr>
      </w:pPr>
      <w:r w:rsidRPr="00E110D2">
        <w:rPr>
          <w:szCs w:val="24"/>
        </w:rPr>
        <w:t>eszköz teljes körű felújítása</w:t>
      </w:r>
    </w:p>
    <w:p w:rsidR="005F4898" w:rsidRPr="00E110D2" w:rsidRDefault="005F4898" w:rsidP="009D39F5">
      <w:pPr>
        <w:pStyle w:val="Listaszerbekezds"/>
        <w:numPr>
          <w:ilvl w:val="0"/>
          <w:numId w:val="25"/>
        </w:numPr>
        <w:rPr>
          <w:i/>
          <w:szCs w:val="24"/>
        </w:rPr>
      </w:pPr>
      <w:bookmarkStart w:id="185" w:name="_Toc309196803"/>
      <w:r w:rsidRPr="00E110D2">
        <w:rPr>
          <w:i/>
          <w:szCs w:val="24"/>
        </w:rPr>
        <w:t>Szennyvízátemelők, beemelő-, és szívóaknák</w:t>
      </w:r>
      <w:bookmarkEnd w:id="185"/>
      <w:r w:rsidRPr="00E110D2">
        <w:rPr>
          <w:i/>
          <w:szCs w:val="24"/>
        </w:rPr>
        <w:t xml:space="preserve"> </w:t>
      </w:r>
    </w:p>
    <w:p w:rsidR="005F4898" w:rsidRPr="00E110D2" w:rsidRDefault="005F4898" w:rsidP="009D39F5">
      <w:pPr>
        <w:pStyle w:val="Listaszerbekezds"/>
        <w:numPr>
          <w:ilvl w:val="1"/>
          <w:numId w:val="25"/>
        </w:numPr>
        <w:rPr>
          <w:szCs w:val="24"/>
        </w:rPr>
      </w:pPr>
      <w:r w:rsidRPr="00E110D2">
        <w:rPr>
          <w:szCs w:val="24"/>
        </w:rPr>
        <w:t>A műtárgyak vezetékei teljes hosszban történő cseréje, ha csak a vezetéket cserélik.</w:t>
      </w:r>
    </w:p>
    <w:p w:rsidR="005F4898" w:rsidRPr="00E110D2" w:rsidRDefault="005F4898" w:rsidP="009D39F5">
      <w:pPr>
        <w:pStyle w:val="Listaszerbekezds"/>
        <w:numPr>
          <w:ilvl w:val="1"/>
          <w:numId w:val="25"/>
        </w:numPr>
        <w:rPr>
          <w:szCs w:val="24"/>
        </w:rPr>
      </w:pPr>
      <w:r w:rsidRPr="00E110D2">
        <w:rPr>
          <w:szCs w:val="24"/>
        </w:rPr>
        <w:t>A műtárgyak szerelvényeinek cseréje.</w:t>
      </w:r>
    </w:p>
    <w:p w:rsidR="005F4898" w:rsidRPr="00E110D2" w:rsidRDefault="005F4898" w:rsidP="009D39F5">
      <w:pPr>
        <w:pStyle w:val="Listaszerbekezds"/>
        <w:numPr>
          <w:ilvl w:val="1"/>
          <w:numId w:val="25"/>
        </w:numPr>
        <w:rPr>
          <w:szCs w:val="24"/>
        </w:rPr>
      </w:pPr>
      <w:r w:rsidRPr="00E110D2">
        <w:rPr>
          <w:szCs w:val="24"/>
        </w:rPr>
        <w:t>Betonfelületek teljes javítása és vízzáró vagy koptató réteg felhordása.</w:t>
      </w:r>
    </w:p>
    <w:p w:rsidR="005F4898" w:rsidRPr="00E110D2" w:rsidRDefault="005F4898" w:rsidP="009D39F5">
      <w:pPr>
        <w:pStyle w:val="Listaszerbekezds"/>
        <w:numPr>
          <w:ilvl w:val="1"/>
          <w:numId w:val="25"/>
        </w:numPr>
        <w:rPr>
          <w:szCs w:val="24"/>
        </w:rPr>
      </w:pPr>
      <w:r w:rsidRPr="00E110D2">
        <w:rPr>
          <w:szCs w:val="24"/>
        </w:rPr>
        <w:t>Aknák teljes körű felújítása.</w:t>
      </w:r>
    </w:p>
    <w:p w:rsidR="005F4898" w:rsidRPr="00E110D2" w:rsidRDefault="005F4898" w:rsidP="009D39F5">
      <w:pPr>
        <w:pStyle w:val="Listaszerbekezds"/>
        <w:numPr>
          <w:ilvl w:val="1"/>
          <w:numId w:val="25"/>
        </w:numPr>
        <w:rPr>
          <w:szCs w:val="24"/>
        </w:rPr>
      </w:pPr>
      <w:r w:rsidRPr="00E110D2">
        <w:rPr>
          <w:szCs w:val="24"/>
        </w:rPr>
        <w:t>A felépítményeknél azok a munkák, melyek az épületek felújításai közé sorolandók.</w:t>
      </w:r>
    </w:p>
    <w:p w:rsidR="005F4898" w:rsidRPr="00E110D2" w:rsidRDefault="005F4898" w:rsidP="009D39F5">
      <w:pPr>
        <w:pStyle w:val="Listaszerbekezds"/>
        <w:numPr>
          <w:ilvl w:val="1"/>
          <w:numId w:val="25"/>
        </w:numPr>
        <w:rPr>
          <w:szCs w:val="24"/>
        </w:rPr>
      </w:pPr>
      <w:r w:rsidRPr="00E110D2">
        <w:rPr>
          <w:szCs w:val="24"/>
        </w:rPr>
        <w:t>Átemelő szivattyúk cseréje</w:t>
      </w:r>
    </w:p>
    <w:p w:rsidR="005F4898" w:rsidRPr="00E110D2" w:rsidRDefault="005F4898" w:rsidP="005F4898">
      <w:pPr>
        <w:pStyle w:val="Listaszerbekezds"/>
        <w:ind w:left="1440"/>
        <w:rPr>
          <w:szCs w:val="24"/>
        </w:rPr>
      </w:pPr>
    </w:p>
    <w:p w:rsidR="005F4898" w:rsidRPr="00E110D2" w:rsidRDefault="005F4898" w:rsidP="009D39F5">
      <w:pPr>
        <w:pStyle w:val="Listaszerbekezds"/>
        <w:numPr>
          <w:ilvl w:val="0"/>
          <w:numId w:val="25"/>
        </w:numPr>
        <w:rPr>
          <w:i/>
          <w:szCs w:val="24"/>
        </w:rPr>
      </w:pPr>
      <w:bookmarkStart w:id="186" w:name="_Toc309196805"/>
      <w:r w:rsidRPr="00E110D2">
        <w:rPr>
          <w:i/>
          <w:szCs w:val="24"/>
        </w:rPr>
        <w:t>Szennyvíztisztítás, tárolás műtárgyai</w:t>
      </w:r>
      <w:bookmarkEnd w:id="186"/>
    </w:p>
    <w:p w:rsidR="005F4898" w:rsidRPr="00E110D2" w:rsidRDefault="005F4898" w:rsidP="009D39F5">
      <w:pPr>
        <w:pStyle w:val="Listaszerbekezds"/>
        <w:numPr>
          <w:ilvl w:val="1"/>
          <w:numId w:val="25"/>
        </w:numPr>
        <w:rPr>
          <w:szCs w:val="24"/>
        </w:rPr>
      </w:pPr>
      <w:r w:rsidRPr="00E110D2">
        <w:rPr>
          <w:szCs w:val="24"/>
        </w:rPr>
        <w:t>Betonfelületek teljes javítása, új vízzáró, vagy koptató réteg felhordása.</w:t>
      </w:r>
    </w:p>
    <w:p w:rsidR="005F4898" w:rsidRPr="00E110D2" w:rsidRDefault="005F4898" w:rsidP="009D39F5">
      <w:pPr>
        <w:pStyle w:val="Listaszerbekezds"/>
        <w:numPr>
          <w:ilvl w:val="1"/>
          <w:numId w:val="25"/>
        </w:numPr>
        <w:rPr>
          <w:szCs w:val="24"/>
        </w:rPr>
      </w:pPr>
      <w:r w:rsidRPr="00E110D2">
        <w:rPr>
          <w:szCs w:val="24"/>
        </w:rPr>
        <w:t>A vezeték szakaszos, vagy teljes hosszban történő cseréje, ha csak a vezetéket cserélik.</w:t>
      </w:r>
    </w:p>
    <w:p w:rsidR="005F4898" w:rsidRPr="00E110D2" w:rsidRDefault="005F4898" w:rsidP="009D39F5">
      <w:pPr>
        <w:pStyle w:val="Listaszerbekezds"/>
        <w:numPr>
          <w:ilvl w:val="1"/>
          <w:numId w:val="25"/>
        </w:numPr>
        <w:rPr>
          <w:szCs w:val="24"/>
        </w:rPr>
      </w:pPr>
      <w:r w:rsidRPr="00E110D2">
        <w:rPr>
          <w:szCs w:val="24"/>
        </w:rPr>
        <w:t>Két ellenőrző akna, vagy két műtárgy közötti csatornaszakasz cseréje.</w:t>
      </w:r>
    </w:p>
    <w:p w:rsidR="005F4898" w:rsidRPr="00E110D2" w:rsidRDefault="005F4898" w:rsidP="009D39F5">
      <w:pPr>
        <w:pStyle w:val="Listaszerbekezds"/>
        <w:numPr>
          <w:ilvl w:val="1"/>
          <w:numId w:val="25"/>
        </w:numPr>
        <w:rPr>
          <w:szCs w:val="24"/>
        </w:rPr>
      </w:pPr>
      <w:r w:rsidRPr="00E110D2">
        <w:rPr>
          <w:szCs w:val="24"/>
        </w:rPr>
        <w:t>Csatornák kitakarás nélküli technológiákkal végzett javítása minimálisan két ellenőrző akna, vagy műtárgy közötti távolságban.</w:t>
      </w:r>
    </w:p>
    <w:p w:rsidR="005F4898" w:rsidRPr="00E110D2" w:rsidRDefault="005F4898" w:rsidP="009D39F5">
      <w:pPr>
        <w:pStyle w:val="Listaszerbekezds"/>
        <w:numPr>
          <w:ilvl w:val="1"/>
          <w:numId w:val="25"/>
        </w:numPr>
        <w:rPr>
          <w:szCs w:val="24"/>
        </w:rPr>
      </w:pPr>
      <w:r w:rsidRPr="00E110D2">
        <w:rPr>
          <w:szCs w:val="24"/>
        </w:rPr>
        <w:t>Aknák teljes körű felújítása.</w:t>
      </w:r>
    </w:p>
    <w:p w:rsidR="005F4898" w:rsidRPr="00E110D2" w:rsidRDefault="005F4898" w:rsidP="009D39F5">
      <w:pPr>
        <w:pStyle w:val="Listaszerbekezds"/>
        <w:numPr>
          <w:ilvl w:val="1"/>
          <w:numId w:val="25"/>
        </w:numPr>
        <w:rPr>
          <w:szCs w:val="24"/>
        </w:rPr>
      </w:pPr>
      <w:r w:rsidRPr="00E110D2">
        <w:rPr>
          <w:szCs w:val="24"/>
        </w:rPr>
        <w:t>Zsilip szerelvények mozgó alkatrészeinek teljes cseréje, vagy az elzáró és szabályozó szerelvények komplett cseréje.</w:t>
      </w:r>
    </w:p>
    <w:p w:rsidR="005F4898" w:rsidRPr="00E110D2" w:rsidRDefault="005F4898" w:rsidP="009D39F5">
      <w:pPr>
        <w:pStyle w:val="Listaszerbekezds"/>
        <w:numPr>
          <w:ilvl w:val="1"/>
          <w:numId w:val="25"/>
        </w:numPr>
        <w:rPr>
          <w:szCs w:val="24"/>
        </w:rPr>
      </w:pPr>
      <w:r w:rsidRPr="00E110D2">
        <w:rPr>
          <w:szCs w:val="24"/>
        </w:rPr>
        <w:t>Iszaprothasztók hőszigetelésének, vagy kupolájának teljes körű felújítása.</w:t>
      </w:r>
    </w:p>
    <w:p w:rsidR="005F4898" w:rsidRDefault="005F4898" w:rsidP="009D39F5">
      <w:pPr>
        <w:pStyle w:val="Listaszerbekezds"/>
        <w:numPr>
          <w:ilvl w:val="1"/>
          <w:numId w:val="25"/>
        </w:numPr>
        <w:rPr>
          <w:szCs w:val="24"/>
        </w:rPr>
      </w:pPr>
      <w:r w:rsidRPr="00E110D2">
        <w:rPr>
          <w:szCs w:val="24"/>
        </w:rPr>
        <w:t>A felépítményeknél azok a munkák, melyek az épületek felújításai közé sorolandók.</w:t>
      </w:r>
    </w:p>
    <w:p w:rsidR="00823AB7" w:rsidRPr="008A5802" w:rsidRDefault="00823AB7" w:rsidP="00823AB7">
      <w:pPr>
        <w:pStyle w:val="Listaszerbekezds"/>
        <w:numPr>
          <w:ilvl w:val="0"/>
          <w:numId w:val="25"/>
        </w:numPr>
        <w:rPr>
          <w:i/>
          <w:szCs w:val="24"/>
        </w:rPr>
      </w:pPr>
      <w:bookmarkStart w:id="187" w:name="_Toc309196802"/>
      <w:r w:rsidRPr="008A5802">
        <w:rPr>
          <w:i/>
          <w:szCs w:val="24"/>
        </w:rPr>
        <w:t xml:space="preserve">Szennyvízelvezető rendszer (gravitációs és </w:t>
      </w:r>
      <w:proofErr w:type="spellStart"/>
      <w:r w:rsidRPr="008A5802">
        <w:rPr>
          <w:i/>
          <w:szCs w:val="24"/>
        </w:rPr>
        <w:t>kényszeráramoltatású</w:t>
      </w:r>
      <w:proofErr w:type="spellEnd"/>
      <w:r w:rsidRPr="008A5802">
        <w:rPr>
          <w:i/>
          <w:szCs w:val="24"/>
        </w:rPr>
        <w:t>) és műtárgyaik</w:t>
      </w:r>
      <w:bookmarkEnd w:id="187"/>
    </w:p>
    <w:p w:rsidR="00823AB7" w:rsidRPr="008A5802" w:rsidRDefault="00823AB7" w:rsidP="00823AB7">
      <w:pPr>
        <w:pStyle w:val="Listaszerbekezds"/>
        <w:spacing w:after="0"/>
        <w:rPr>
          <w:i/>
          <w:iCs/>
          <w:sz w:val="22"/>
        </w:rPr>
      </w:pPr>
    </w:p>
    <w:p w:rsidR="00823AB7" w:rsidRPr="008A5802" w:rsidRDefault="00823AB7" w:rsidP="00823AB7">
      <w:pPr>
        <w:pStyle w:val="Listaszerbekezds"/>
        <w:numPr>
          <w:ilvl w:val="1"/>
          <w:numId w:val="25"/>
        </w:numPr>
        <w:spacing w:after="0"/>
        <w:rPr>
          <w:i/>
          <w:iCs/>
          <w:szCs w:val="24"/>
        </w:rPr>
      </w:pPr>
      <w:r w:rsidRPr="008A5802">
        <w:rPr>
          <w:i/>
          <w:iCs/>
          <w:szCs w:val="24"/>
        </w:rPr>
        <w:t>A vezetékek szakaszos cseréje, ha a cserélendő csatorna szakasz hossza meghaladja a cső gyártási hosszát és a 4 métert, vagy a vezeték és idom cserét csak vákuumos vízszintsüllyesztéssel lehet megvalósítani, ha csak a vezetéket cserélik.</w:t>
      </w:r>
    </w:p>
    <w:p w:rsidR="00823AB7" w:rsidRPr="008A5802" w:rsidRDefault="00823AB7" w:rsidP="00823AB7">
      <w:pPr>
        <w:pStyle w:val="Listaszerbekezds"/>
        <w:numPr>
          <w:ilvl w:val="1"/>
          <w:numId w:val="25"/>
        </w:numPr>
        <w:spacing w:after="0"/>
        <w:rPr>
          <w:i/>
          <w:iCs/>
          <w:szCs w:val="24"/>
        </w:rPr>
      </w:pPr>
      <w:r w:rsidRPr="008A5802">
        <w:rPr>
          <w:i/>
          <w:iCs/>
          <w:szCs w:val="24"/>
        </w:rPr>
        <w:t>Bekötőcsatornák cseréje.</w:t>
      </w:r>
    </w:p>
    <w:p w:rsidR="00823AB7" w:rsidRPr="008A5802" w:rsidRDefault="00823AB7" w:rsidP="00823AB7">
      <w:pPr>
        <w:pStyle w:val="Listaszerbekezds"/>
        <w:numPr>
          <w:ilvl w:val="1"/>
          <w:numId w:val="25"/>
        </w:numPr>
        <w:spacing w:after="0"/>
        <w:rPr>
          <w:i/>
          <w:iCs/>
          <w:szCs w:val="24"/>
        </w:rPr>
      </w:pPr>
      <w:r w:rsidRPr="008A5802">
        <w:rPr>
          <w:i/>
          <w:iCs/>
          <w:szCs w:val="24"/>
        </w:rPr>
        <w:t>Csatornák kitakarás nélküli technológiákkal végzett javítása minimálisan két ellenőrző akna közötti távolságban.</w:t>
      </w:r>
    </w:p>
    <w:p w:rsidR="00823AB7" w:rsidRPr="008A5802" w:rsidRDefault="00823AB7" w:rsidP="00823AB7">
      <w:pPr>
        <w:pStyle w:val="Listaszerbekezds"/>
        <w:numPr>
          <w:ilvl w:val="1"/>
          <w:numId w:val="25"/>
        </w:numPr>
        <w:spacing w:after="0"/>
        <w:rPr>
          <w:i/>
          <w:iCs/>
          <w:szCs w:val="24"/>
        </w:rPr>
      </w:pPr>
      <w:r w:rsidRPr="008A5802">
        <w:rPr>
          <w:i/>
          <w:iCs/>
          <w:szCs w:val="24"/>
        </w:rPr>
        <w:t>A csatornaakna megsüllyedésének megszüntetése, ha az az akna újjáépítésével jár együtt.</w:t>
      </w:r>
    </w:p>
    <w:p w:rsidR="00823AB7" w:rsidRPr="008A5802" w:rsidRDefault="00823AB7" w:rsidP="00823AB7">
      <w:pPr>
        <w:pStyle w:val="Listaszerbekezds"/>
        <w:numPr>
          <w:ilvl w:val="1"/>
          <w:numId w:val="25"/>
        </w:numPr>
        <w:spacing w:after="0"/>
        <w:rPr>
          <w:i/>
          <w:iCs/>
          <w:szCs w:val="24"/>
        </w:rPr>
      </w:pPr>
      <w:r w:rsidRPr="008A5802">
        <w:rPr>
          <w:i/>
          <w:iCs/>
          <w:szCs w:val="24"/>
        </w:rPr>
        <w:t>Aknák teljes körű felújítása.</w:t>
      </w:r>
    </w:p>
    <w:p w:rsidR="00823AB7" w:rsidRPr="00E110D2" w:rsidRDefault="00823AB7" w:rsidP="009D39F5">
      <w:pPr>
        <w:pStyle w:val="Listaszerbekezds"/>
        <w:numPr>
          <w:ilvl w:val="1"/>
          <w:numId w:val="25"/>
        </w:numPr>
        <w:rPr>
          <w:szCs w:val="24"/>
        </w:rPr>
      </w:pPr>
    </w:p>
    <w:p w:rsidR="009158FD" w:rsidRPr="00E110D2" w:rsidRDefault="009158FD" w:rsidP="009158FD">
      <w:pPr>
        <w:pStyle w:val="Cmsor2"/>
        <w:keepNext/>
        <w:keepLines/>
        <w:autoSpaceDE/>
        <w:autoSpaceDN/>
        <w:adjustRightInd/>
        <w:spacing w:before="240" w:line="276" w:lineRule="auto"/>
        <w:ind w:left="576" w:hanging="576"/>
        <w:jc w:val="left"/>
        <w:rPr>
          <w:color w:val="auto"/>
        </w:rPr>
      </w:pPr>
      <w:bookmarkStart w:id="188" w:name="_Toc430784673"/>
      <w:r w:rsidRPr="00E110D2">
        <w:rPr>
          <w:color w:val="auto"/>
        </w:rPr>
        <w:t>A gördülő fejlesztési terv</w:t>
      </w:r>
      <w:bookmarkEnd w:id="188"/>
    </w:p>
    <w:p w:rsidR="009158FD" w:rsidRPr="00E110D2" w:rsidRDefault="009158FD" w:rsidP="009158FD">
      <w:pPr>
        <w:pStyle w:val="Listaszerbekezds"/>
        <w:numPr>
          <w:ilvl w:val="0"/>
          <w:numId w:val="10"/>
        </w:numPr>
        <w:ind w:left="0" w:hanging="11"/>
        <w:rPr>
          <w:lang w:eastAsia="hu-HU"/>
        </w:rPr>
      </w:pPr>
      <w:r w:rsidRPr="00E110D2">
        <w:rPr>
          <w:lang w:eastAsia="hu-HU"/>
        </w:rPr>
        <w:t xml:space="preserve">Felek </w:t>
      </w:r>
      <w:r w:rsidRPr="00E110D2">
        <w:t>rögzítik</w:t>
      </w:r>
      <w:r w:rsidRPr="00E110D2">
        <w:rPr>
          <w:lang w:eastAsia="hu-HU"/>
        </w:rPr>
        <w:t xml:space="preserve">, hogy a víziközmű-szolgáltatás </w:t>
      </w:r>
      <w:proofErr w:type="spellStart"/>
      <w:r w:rsidRPr="00E110D2">
        <w:rPr>
          <w:lang w:eastAsia="hu-HU"/>
        </w:rPr>
        <w:t>hosszútávú</w:t>
      </w:r>
      <w:proofErr w:type="spellEnd"/>
      <w:r w:rsidRPr="00E110D2">
        <w:rPr>
          <w:lang w:eastAsia="hu-HU"/>
        </w:rPr>
        <w:t xml:space="preserve"> biztosíthatósága érdekében a </w:t>
      </w:r>
      <w:proofErr w:type="spellStart"/>
      <w:r w:rsidRPr="00E110D2">
        <w:rPr>
          <w:lang w:eastAsia="hu-HU"/>
        </w:rPr>
        <w:t>Vksztv</w:t>
      </w:r>
      <w:proofErr w:type="spellEnd"/>
      <w:r w:rsidRPr="00E110D2">
        <w:rPr>
          <w:lang w:eastAsia="hu-HU"/>
        </w:rPr>
        <w:t>. 11. § szerint gördülő fejlesztési tervet készítenek az Ellátásért Felelősök az arra irányadó mindenkor hatályos miniszteri rendeletben foglalt formában és tartalommal.</w:t>
      </w:r>
    </w:p>
    <w:p w:rsidR="009158FD" w:rsidRPr="00E110D2" w:rsidRDefault="009158FD" w:rsidP="009158FD">
      <w:pPr>
        <w:pStyle w:val="Listaszerbekezds"/>
        <w:ind w:left="0"/>
        <w:rPr>
          <w:lang w:eastAsia="hu-HU"/>
        </w:rPr>
      </w:pPr>
    </w:p>
    <w:p w:rsidR="009158FD" w:rsidRDefault="009158FD" w:rsidP="009158FD">
      <w:pPr>
        <w:pStyle w:val="Listaszerbekezds"/>
        <w:numPr>
          <w:ilvl w:val="0"/>
          <w:numId w:val="10"/>
        </w:numPr>
        <w:ind w:left="0" w:hanging="11"/>
        <w:rPr>
          <w:lang w:eastAsia="hu-HU"/>
        </w:rPr>
      </w:pPr>
      <w:r w:rsidRPr="00E110D2">
        <w:rPr>
          <w:lang w:eastAsia="hu-HU"/>
        </w:rPr>
        <w:t xml:space="preserve">A felújítási és pótlási, valamint beruházási terv (továbbiakban: gördülő fejlesztési terv) Hivatal részére történő elkészítése és benyújtása a </w:t>
      </w:r>
      <w:proofErr w:type="spellStart"/>
      <w:r w:rsidRPr="00E110D2">
        <w:rPr>
          <w:lang w:eastAsia="hu-HU"/>
        </w:rPr>
        <w:t>Vksztv</w:t>
      </w:r>
      <w:proofErr w:type="spellEnd"/>
      <w:r w:rsidRPr="00E110D2">
        <w:rPr>
          <w:lang w:eastAsia="hu-HU"/>
        </w:rPr>
        <w:t>. 11. § (3) bekezdése alapján minden év szeptember 15. napjáig az Ellátásért Felelősök kötelezettsége.</w:t>
      </w:r>
    </w:p>
    <w:p w:rsidR="00677594" w:rsidRDefault="00677594">
      <w:pPr>
        <w:pStyle w:val="Listaszerbekezds"/>
        <w:ind w:left="0"/>
        <w:rPr>
          <w:lang w:eastAsia="hu-HU"/>
        </w:rPr>
      </w:pPr>
    </w:p>
    <w:p w:rsidR="00677594" w:rsidRDefault="00CD744D">
      <w:pPr>
        <w:pStyle w:val="Listaszerbekezds"/>
        <w:numPr>
          <w:ilvl w:val="0"/>
          <w:numId w:val="10"/>
        </w:numPr>
        <w:ind w:left="0" w:hanging="11"/>
        <w:rPr>
          <w:szCs w:val="24"/>
        </w:rPr>
      </w:pPr>
      <w:r w:rsidRPr="005430EB">
        <w:rPr>
          <w:szCs w:val="24"/>
        </w:rPr>
        <w:t>Jelen okirat aláírásával az Ellátásért Felelős a Ptk. 6</w:t>
      </w:r>
      <w:proofErr w:type="gramStart"/>
      <w:r w:rsidRPr="005430EB">
        <w:rPr>
          <w:szCs w:val="24"/>
        </w:rPr>
        <w:t>.:</w:t>
      </w:r>
      <w:proofErr w:type="gramEnd"/>
      <w:r w:rsidRPr="005430EB">
        <w:rPr>
          <w:szCs w:val="24"/>
        </w:rPr>
        <w:t xml:space="preserve">15 § alapján meghatalmazza a Víziközmű-szolgáltatót, hogy </w:t>
      </w:r>
      <w:r w:rsidRPr="005430EB">
        <w:rPr>
          <w:rFonts w:cs="Arial"/>
          <w:szCs w:val="24"/>
        </w:rPr>
        <w:t>az Ellátásért Felelős  helyett és nevében a Magyar Energetikai és Közmű-szabályozási Hivatal felé a gördülő fejlesztési tervet benyújtsa, a jóváhagyási eljárás lefolytatását kezdeményezze a jóváhagyási eljárás teljes folyamatában az Ellátásért Felelőst teljes jogkörrel képviselje.</w:t>
      </w:r>
    </w:p>
    <w:p w:rsidR="009158FD" w:rsidRPr="00E110D2" w:rsidRDefault="009158FD" w:rsidP="009158FD">
      <w:pPr>
        <w:pStyle w:val="Listaszerbekezds"/>
        <w:ind w:left="0"/>
        <w:rPr>
          <w:lang w:eastAsia="hu-HU"/>
        </w:rPr>
      </w:pPr>
    </w:p>
    <w:p w:rsidR="00677594" w:rsidRDefault="009158FD">
      <w:pPr>
        <w:pStyle w:val="Listaszerbekezds"/>
        <w:numPr>
          <w:ilvl w:val="0"/>
          <w:numId w:val="10"/>
        </w:numPr>
        <w:ind w:left="0" w:hanging="11"/>
        <w:rPr>
          <w:lang w:eastAsia="hu-HU"/>
        </w:rPr>
      </w:pPr>
      <w:r w:rsidRPr="00E110D2">
        <w:rPr>
          <w:lang w:eastAsia="hu-HU"/>
        </w:rPr>
        <w:t xml:space="preserve">A Víziközmű-szolgáltató kötelezettséget vállal arra, hogy a </w:t>
      </w:r>
      <w:r w:rsidR="0045012F" w:rsidRPr="00E110D2">
        <w:rPr>
          <w:lang w:eastAsia="hu-HU"/>
        </w:rPr>
        <w:t>8</w:t>
      </w:r>
      <w:r w:rsidRPr="00E110D2">
        <w:rPr>
          <w:lang w:eastAsia="hu-HU"/>
        </w:rPr>
        <w:t>.</w:t>
      </w:r>
      <w:r w:rsidR="00F53850">
        <w:rPr>
          <w:lang w:eastAsia="hu-HU"/>
        </w:rPr>
        <w:t>7</w:t>
      </w:r>
      <w:r w:rsidRPr="00E110D2">
        <w:rPr>
          <w:lang w:eastAsia="hu-HU"/>
        </w:rPr>
        <w:t>.2. pontban foglaltak maradéktalan teljesítése érdekében a mindenkor hatályos jogszabályi rendelkezéseknek megfelelő tartalomhoz a Víziközmű-szolgáltató írásban javaslatot készít, illetve annak elkészítéséhez minden szükséges adatot és tájékoztatást megad az Ellátásért Felelősöknek.</w:t>
      </w:r>
    </w:p>
    <w:p w:rsidR="009158FD" w:rsidRPr="00E110D2" w:rsidRDefault="009158FD" w:rsidP="009158FD">
      <w:pPr>
        <w:pStyle w:val="Listaszerbekezds"/>
        <w:ind w:left="0"/>
        <w:rPr>
          <w:lang w:eastAsia="hu-HU"/>
        </w:rPr>
      </w:pPr>
    </w:p>
    <w:p w:rsidR="00677594" w:rsidRDefault="00A86AE0">
      <w:pPr>
        <w:pStyle w:val="Listaszerbekezds"/>
        <w:numPr>
          <w:ilvl w:val="0"/>
          <w:numId w:val="10"/>
        </w:numPr>
        <w:ind w:left="0" w:hanging="11"/>
      </w:pPr>
      <w:r w:rsidRPr="00DA061D">
        <w:t>A Víziközmű-szolgáltató legkésőbb a tárgyév</w:t>
      </w:r>
      <w:r>
        <w:t xml:space="preserve"> </w:t>
      </w:r>
      <w:r w:rsidRPr="00DA061D">
        <w:t>május 30. napjáig</w:t>
      </w:r>
      <w:r>
        <w:t>, de nem korábban, mint a jelen szerződés hatályba lépését követő 150 napon belül</w:t>
      </w:r>
      <w:r w:rsidRPr="00DA061D">
        <w:t xml:space="preserve"> tájékoztatni köteles az </w:t>
      </w:r>
      <w:r>
        <w:t>Ellátásért Felelős</w:t>
      </w:r>
      <w:r w:rsidRPr="00DA061D">
        <w:t>t a közműveinek általános állapotáról, illetve</w:t>
      </w:r>
      <w:r w:rsidR="00833A61">
        <w:t xml:space="preserve"> legkésőbb a </w:t>
      </w:r>
      <w:proofErr w:type="spellStart"/>
      <w:r w:rsidR="00833A61">
        <w:t>Vksztv</w:t>
      </w:r>
      <w:proofErr w:type="spellEnd"/>
      <w:r w:rsidR="00833A61">
        <w:t>. 11. § (2) bekezdésében foglalt határidőt megelőző legalább 30. napig</w:t>
      </w:r>
      <w:r>
        <w:t xml:space="preserve"> </w:t>
      </w:r>
      <w:r w:rsidRPr="00DA061D">
        <w:t xml:space="preserve">javaslatot kell, hogy előterjesszen az egy éven belül szükségessé váló rekonstrukciós beavatkozásokról. </w:t>
      </w:r>
      <w:r w:rsidR="00833A61">
        <w:t>A gördülő fejlesztési tervre vonatkozó javaslatban</w:t>
      </w:r>
      <w:r w:rsidR="009158FD" w:rsidRPr="00E110D2">
        <w:t xml:space="preserve"> a Víziközmű-szolgáltató az egyes </w:t>
      </w:r>
      <w:r w:rsidR="009158FD" w:rsidRPr="00E110D2">
        <w:rPr>
          <w:lang w:eastAsia="hu-HU"/>
        </w:rPr>
        <w:t>rekonstrukciós</w:t>
      </w:r>
      <w:r w:rsidR="009158FD" w:rsidRPr="00E110D2">
        <w:t xml:space="preserve"> tételek műszaki indokoltságát, várható bekerülési költségét, illetve a beavatkozások elmaradásának várható és lehetséges következményeit is köteles ismertetni, az Ellátásért Felelősök közművagyon gazdálkodással kapcsolatos következő évre vonatkozó döntéseiknek elősegítése érdekében. </w:t>
      </w:r>
    </w:p>
    <w:p w:rsidR="009158FD" w:rsidRPr="00E110D2" w:rsidRDefault="009158FD" w:rsidP="009158FD">
      <w:pPr>
        <w:pStyle w:val="Listaszerbekezds"/>
        <w:ind w:left="0"/>
      </w:pPr>
    </w:p>
    <w:p w:rsidR="00677594" w:rsidRDefault="009158FD">
      <w:pPr>
        <w:pStyle w:val="Listaszerbekezds"/>
        <w:numPr>
          <w:ilvl w:val="0"/>
          <w:numId w:val="10"/>
        </w:numPr>
        <w:ind w:left="0" w:hanging="11"/>
      </w:pPr>
      <w:r w:rsidRPr="00E110D2">
        <w:t>A rekonstrukciós és felújítási munkák költségét az Ellátásért Felelősök szerepeltetik az adott gazdasági év önkormányzati költségvetésében</w:t>
      </w:r>
      <w:r w:rsidR="0045012F" w:rsidRPr="00E110D2">
        <w:t>.</w:t>
      </w:r>
    </w:p>
    <w:p w:rsidR="009158FD" w:rsidRPr="00E110D2" w:rsidRDefault="009158FD" w:rsidP="00023B72">
      <w:pPr>
        <w:pStyle w:val="Cmsor2"/>
        <w:keepNext/>
        <w:keepLines/>
        <w:autoSpaceDE/>
        <w:autoSpaceDN/>
        <w:adjustRightInd/>
        <w:spacing w:before="240" w:line="276" w:lineRule="auto"/>
        <w:ind w:left="576" w:hanging="576"/>
        <w:rPr>
          <w:color w:val="auto"/>
        </w:rPr>
      </w:pPr>
      <w:bookmarkStart w:id="189" w:name="_Toc430784674"/>
      <w:r w:rsidRPr="00E110D2">
        <w:rPr>
          <w:color w:val="auto"/>
        </w:rPr>
        <w:t>A hibaelhárítással összefüggő értéknövelő felújításokra vonatkozó rendelkezések</w:t>
      </w:r>
      <w:bookmarkEnd w:id="189"/>
      <w:r w:rsidRPr="00E110D2">
        <w:rPr>
          <w:color w:val="auto"/>
        </w:rPr>
        <w:tab/>
      </w:r>
    </w:p>
    <w:p w:rsidR="009158FD" w:rsidRPr="00E110D2" w:rsidRDefault="009158FD" w:rsidP="009158FD">
      <w:pPr>
        <w:pStyle w:val="Listaszerbekezds"/>
        <w:numPr>
          <w:ilvl w:val="0"/>
          <w:numId w:val="14"/>
        </w:numPr>
        <w:ind w:left="0" w:hanging="11"/>
      </w:pPr>
      <w:r w:rsidRPr="00E110D2">
        <w:t xml:space="preserve">Amennyiben olyan műszaki probléma keletkezik, amely haladéktalan beavatkozást igényel, és a beavatkozás nyilvánvalóan a rekonstrukciós illetve értéknövelő felújítások számviteli kategóriájába sorolódik, és javítás jellegű beavatkozásra nincs mód, illetve az nem lenne ésszerű, úgy a pótlás, rekonstrukció és értéknövelő felújítás elvégzésére </w:t>
      </w:r>
      <w:r w:rsidR="00F901E3" w:rsidRPr="00E110D2">
        <w:t xml:space="preserve">a Víziközmű-szolgáltató </w:t>
      </w:r>
      <w:r w:rsidRPr="00E110D2">
        <w:t xml:space="preserve">jogosult, illetve a biztonságos ellátás fenntartása érdekében egyben köteles is. </w:t>
      </w:r>
    </w:p>
    <w:p w:rsidR="009158FD" w:rsidRPr="00E110D2" w:rsidRDefault="009158FD" w:rsidP="009158FD">
      <w:pPr>
        <w:pStyle w:val="Listaszerbekezds"/>
        <w:ind w:left="0"/>
      </w:pPr>
    </w:p>
    <w:p w:rsidR="009158FD" w:rsidRPr="00E110D2" w:rsidRDefault="009158FD" w:rsidP="009158FD">
      <w:pPr>
        <w:pStyle w:val="Listaszerbekezds"/>
        <w:numPr>
          <w:ilvl w:val="0"/>
          <w:numId w:val="14"/>
        </w:numPr>
        <w:ind w:left="0" w:hanging="11"/>
      </w:pPr>
      <w:r w:rsidRPr="00E110D2">
        <w:t xml:space="preserve">A </w:t>
      </w:r>
      <w:proofErr w:type="spellStart"/>
      <w:r w:rsidRPr="00E110D2">
        <w:t>Vksztv</w:t>
      </w:r>
      <w:proofErr w:type="spellEnd"/>
      <w:r w:rsidRPr="00E110D2">
        <w:t>. 30. § (1) bekezdése alapján az ellátásbiztonság fenntartása érdekében a Víziközmű-szolgáltató köteles elvégezni azokat a hibajelleggel, váratlanul felmerülő beavatkozásokat, amelyek a számvitelről szóló törvény rendelkezései alapján az értéknövelő felújítások körében számolhatók el.</w:t>
      </w:r>
    </w:p>
    <w:p w:rsidR="009158FD" w:rsidRPr="00E110D2" w:rsidRDefault="009158FD" w:rsidP="009158FD">
      <w:pPr>
        <w:pStyle w:val="Listaszerbekezds"/>
        <w:ind w:left="0"/>
      </w:pPr>
    </w:p>
    <w:p w:rsidR="009158FD" w:rsidRPr="00E110D2" w:rsidRDefault="009158FD" w:rsidP="009158FD">
      <w:pPr>
        <w:pStyle w:val="Listaszerbekezds"/>
        <w:numPr>
          <w:ilvl w:val="0"/>
          <w:numId w:val="14"/>
        </w:numPr>
        <w:ind w:left="0" w:hanging="11"/>
      </w:pPr>
      <w:r w:rsidRPr="00E110D2">
        <w:t xml:space="preserve">A </w:t>
      </w:r>
      <w:r w:rsidR="0045012F" w:rsidRPr="00E110D2">
        <w:t>8.</w:t>
      </w:r>
      <w:r w:rsidR="00F53850">
        <w:t>8</w:t>
      </w:r>
      <w:r w:rsidRPr="00E110D2">
        <w:t>.1. pontban foglaltakon kívül a Víziközmű-szolgáltató köteles elvégezni mindazokat a beavatkozásokat, melyek a felújítás körébe tartoznak, és amely elmaradása az ellátás biztonságát veszélyeztetné vagy egyéb kárveszély felmerülésével közvetlenül fenyeget.</w:t>
      </w:r>
    </w:p>
    <w:p w:rsidR="009158FD" w:rsidRPr="00E110D2" w:rsidRDefault="009158FD" w:rsidP="009158FD">
      <w:pPr>
        <w:pStyle w:val="Listaszerbekezds"/>
        <w:ind w:left="0"/>
      </w:pPr>
    </w:p>
    <w:p w:rsidR="009158FD" w:rsidRPr="00E110D2" w:rsidRDefault="009158FD" w:rsidP="009158FD">
      <w:pPr>
        <w:pStyle w:val="Listaszerbekezds"/>
        <w:numPr>
          <w:ilvl w:val="0"/>
          <w:numId w:val="14"/>
        </w:numPr>
        <w:ind w:left="0" w:hanging="11"/>
      </w:pPr>
      <w:r w:rsidRPr="00E110D2">
        <w:t xml:space="preserve">Ezen fejezet hatálya alá tartozó beavatkozások tekintetében a </w:t>
      </w:r>
      <w:r w:rsidR="0045012F" w:rsidRPr="00E110D2">
        <w:t>8</w:t>
      </w:r>
      <w:r w:rsidRPr="00E110D2">
        <w:t>.1</w:t>
      </w:r>
      <w:r w:rsidR="00F53850">
        <w:t>0</w:t>
      </w:r>
      <w:r w:rsidRPr="00E110D2">
        <w:t xml:space="preserve">.2. és </w:t>
      </w:r>
      <w:r w:rsidR="0045012F" w:rsidRPr="00E110D2">
        <w:t>8</w:t>
      </w:r>
      <w:r w:rsidRPr="00E110D2">
        <w:t>.1</w:t>
      </w:r>
      <w:r w:rsidR="00F53850">
        <w:t>0</w:t>
      </w:r>
      <w:r w:rsidRPr="00E110D2">
        <w:t>.3. pontban foglaltak szerint jár a Víziközmű-szolgáltató.</w:t>
      </w:r>
    </w:p>
    <w:p w:rsidR="009158FD" w:rsidRPr="00E110D2" w:rsidRDefault="009158FD" w:rsidP="009158FD">
      <w:pPr>
        <w:pStyle w:val="Listaszerbekezds"/>
        <w:ind w:left="0"/>
      </w:pPr>
    </w:p>
    <w:p w:rsidR="00833A61" w:rsidRDefault="009158FD">
      <w:pPr>
        <w:pStyle w:val="Listaszerbekezds"/>
        <w:numPr>
          <w:ilvl w:val="0"/>
          <w:numId w:val="14"/>
        </w:numPr>
        <w:ind w:left="0" w:hanging="11"/>
      </w:pPr>
      <w:r w:rsidRPr="00E110D2">
        <w:t xml:space="preserve">A </w:t>
      </w:r>
      <w:r w:rsidR="0045012F" w:rsidRPr="00E110D2">
        <w:t>8.</w:t>
      </w:r>
      <w:r w:rsidR="00F53850">
        <w:t>8</w:t>
      </w:r>
      <w:r w:rsidR="0045012F" w:rsidRPr="00E110D2">
        <w:t>.1</w:t>
      </w:r>
      <w:proofErr w:type="gramStart"/>
      <w:r w:rsidR="0045012F" w:rsidRPr="00E110D2">
        <w:t>.,</w:t>
      </w:r>
      <w:proofErr w:type="gramEnd"/>
      <w:r w:rsidR="0045012F" w:rsidRPr="00E110D2">
        <w:t xml:space="preserve"> 8.</w:t>
      </w:r>
      <w:r w:rsidR="00F53850">
        <w:t>8</w:t>
      </w:r>
      <w:r w:rsidR="0045012F" w:rsidRPr="00E110D2">
        <w:t xml:space="preserve">.2. </w:t>
      </w:r>
      <w:r w:rsidRPr="00E110D2">
        <w:t xml:space="preserve">és </w:t>
      </w:r>
      <w:r w:rsidR="0045012F" w:rsidRPr="00E110D2">
        <w:t>8</w:t>
      </w:r>
      <w:r w:rsidRPr="00E110D2">
        <w:t>.</w:t>
      </w:r>
      <w:r w:rsidR="00F53850">
        <w:t>8</w:t>
      </w:r>
      <w:r w:rsidRPr="00E110D2">
        <w:t>.3. pont szerinti műszaki probléma esetén a Víziközmű-szolgáltató a hiba bekövetkezésétől számított két munkanapon belül - ahol az Ellátásért Felelősök erre bármikor elérhető kapcsolattartót, diszpécser szolgálatot működtetnek azonnal - értesíteni köteles az Ellátásért Felelősöket, akik jogosultak képviselőjük útján a beavatkozást megtekinteni, arról tájékozódni.</w:t>
      </w:r>
      <w:r w:rsidR="00833A61">
        <w:t xml:space="preserve"> Felek rögzítik, hogy a jelen szerződés aláírásakor az Ellátásért Felelős által kijelölt kapcsolattartó:</w:t>
      </w:r>
    </w:p>
    <w:p w:rsidR="00833A61" w:rsidRDefault="00833A61" w:rsidP="006424E2">
      <w:pPr>
        <w:pStyle w:val="Listaszerbekezds"/>
      </w:pPr>
    </w:p>
    <w:p w:rsidR="00833A61" w:rsidRDefault="00833A61" w:rsidP="006424E2">
      <w:pPr>
        <w:pStyle w:val="Listaszerbekezds"/>
        <w:ind w:left="0"/>
      </w:pPr>
      <w:r>
        <w:t>Forráskút Ellátásért Felelős részéről</w:t>
      </w:r>
      <w:proofErr w:type="gramStart"/>
      <w:r>
        <w:t>: …</w:t>
      </w:r>
      <w:proofErr w:type="gramEnd"/>
      <w:r>
        <w:t>………….. név………………. telefon</w:t>
      </w:r>
    </w:p>
    <w:p w:rsidR="00833A61" w:rsidRDefault="00833A61" w:rsidP="00833A61">
      <w:pPr>
        <w:pStyle w:val="Listaszerbekezds"/>
        <w:ind w:left="0"/>
      </w:pPr>
      <w:r>
        <w:t>Üllés Ellátásért Felelős részéről</w:t>
      </w:r>
      <w:proofErr w:type="gramStart"/>
      <w:r>
        <w:t>: …</w:t>
      </w:r>
      <w:proofErr w:type="gramEnd"/>
      <w:r>
        <w:t>………….. név………………. telefon</w:t>
      </w:r>
    </w:p>
    <w:p w:rsidR="00833A61" w:rsidRDefault="00833A61" w:rsidP="00833A61">
      <w:pPr>
        <w:pStyle w:val="Listaszerbekezds"/>
        <w:ind w:left="0"/>
      </w:pPr>
      <w:r>
        <w:t>Bordány Ellátásért Felelős részéről</w:t>
      </w:r>
      <w:proofErr w:type="gramStart"/>
      <w:r>
        <w:t>: …</w:t>
      </w:r>
      <w:proofErr w:type="gramEnd"/>
      <w:r>
        <w:t>………….. név………………. telefon</w:t>
      </w:r>
    </w:p>
    <w:p w:rsidR="00833A61" w:rsidRDefault="00833A61" w:rsidP="00833A61">
      <w:pPr>
        <w:pStyle w:val="Listaszerbekezds"/>
        <w:ind w:left="0"/>
      </w:pPr>
      <w:r>
        <w:t>Zsombó Ellátásért Felelős részéről</w:t>
      </w:r>
      <w:proofErr w:type="gramStart"/>
      <w:r>
        <w:t>: …</w:t>
      </w:r>
      <w:proofErr w:type="gramEnd"/>
      <w:r>
        <w:t>………….. név………………. telefon</w:t>
      </w:r>
    </w:p>
    <w:p w:rsidR="00833A61" w:rsidRPr="00E110D2" w:rsidRDefault="00833A61" w:rsidP="006424E2">
      <w:pPr>
        <w:pStyle w:val="Listaszerbekezds"/>
        <w:ind w:left="0"/>
      </w:pPr>
    </w:p>
    <w:p w:rsidR="009158FD" w:rsidRDefault="00833A61" w:rsidP="009158FD">
      <w:pPr>
        <w:pStyle w:val="Listaszerbekezds"/>
        <w:ind w:left="0"/>
      </w:pPr>
      <w:r>
        <w:t>Felek rögzítik, hogy amennyiben az e pontban megnevezett kapcsolattartók személye változik, úgy a változásról a Víziközmű-szolgáltatót az Ellátásért Felelős írásban haladéktalanul tájékoztatni köteles.</w:t>
      </w:r>
    </w:p>
    <w:p w:rsidR="00833A61" w:rsidRPr="00E110D2" w:rsidRDefault="00833A61" w:rsidP="009158FD">
      <w:pPr>
        <w:pStyle w:val="Listaszerbekezds"/>
        <w:ind w:left="0"/>
      </w:pPr>
    </w:p>
    <w:p w:rsidR="009158FD" w:rsidRPr="00E110D2" w:rsidRDefault="009158FD" w:rsidP="009158FD">
      <w:pPr>
        <w:pStyle w:val="Listaszerbekezds"/>
        <w:numPr>
          <w:ilvl w:val="0"/>
          <w:numId w:val="14"/>
        </w:numPr>
        <w:ind w:left="0" w:hanging="11"/>
      </w:pPr>
      <w:r w:rsidRPr="00E110D2">
        <w:t xml:space="preserve">Ha a Víziközmű-szolgáltatónak felróható okból a jelen </w:t>
      </w:r>
      <w:r w:rsidR="0045012F" w:rsidRPr="00E110D2">
        <w:t>8</w:t>
      </w:r>
      <w:r w:rsidRPr="00E110D2">
        <w:t>.</w:t>
      </w:r>
      <w:r w:rsidR="00F53850">
        <w:t>8</w:t>
      </w:r>
      <w:r w:rsidRPr="00E110D2">
        <w:t xml:space="preserve">. pont szerint </w:t>
      </w:r>
      <w:proofErr w:type="spellStart"/>
      <w:r w:rsidRPr="00E110D2">
        <w:t>víziközművek</w:t>
      </w:r>
      <w:proofErr w:type="spellEnd"/>
      <w:r w:rsidRPr="00E110D2">
        <w:t xml:space="preserve"> elvárható pótlása, rekonstrukciója elmarad, és a szolgáltatás folyamatosságát vagy biztonságát veszélyezteti, az Ellátásért Felelősök a jelen szerződési pontra történő szó szerinti hivatkozással, a teljesítésre elégséges határidő egyidejű kitűzésével írásban felszólítják a Víziközmű-szolgáltatót a szükséges intézkedések megtételére, s ennek eredménytelensége esetén maguk gondoskodhatnak a szükséges beavatkozások elvégzéséről. </w:t>
      </w:r>
    </w:p>
    <w:p w:rsidR="009158FD" w:rsidRPr="00E110D2" w:rsidRDefault="009158FD" w:rsidP="009158FD">
      <w:pPr>
        <w:pStyle w:val="Listaszerbekezds"/>
        <w:ind w:left="0"/>
      </w:pPr>
    </w:p>
    <w:p w:rsidR="00FB5F5D" w:rsidRPr="00E110D2" w:rsidRDefault="009158FD">
      <w:pPr>
        <w:pStyle w:val="Listaszerbekezds"/>
        <w:numPr>
          <w:ilvl w:val="0"/>
          <w:numId w:val="14"/>
        </w:numPr>
        <w:ind w:left="0" w:hanging="11"/>
      </w:pPr>
      <w:proofErr w:type="gramStart"/>
      <w:r w:rsidRPr="00E110D2">
        <w:t xml:space="preserve">A Víziközmű-szolgáltató  a </w:t>
      </w:r>
      <w:r w:rsidR="0045012F" w:rsidRPr="00E110D2">
        <w:t>8</w:t>
      </w:r>
      <w:r w:rsidRPr="00E110D2">
        <w:t>.</w:t>
      </w:r>
      <w:r w:rsidR="00F53850">
        <w:t>8</w:t>
      </w:r>
      <w:r w:rsidRPr="00E110D2">
        <w:t xml:space="preserve">. pontban </w:t>
      </w:r>
      <w:r w:rsidR="00D431F3">
        <w:t xml:space="preserve"> </w:t>
      </w:r>
      <w:r w:rsidRPr="00E110D2">
        <w:t>meghatározottak szerint</w:t>
      </w:r>
      <w:r w:rsidR="00DF5223" w:rsidRPr="00E110D2">
        <w:t xml:space="preserve"> a</w:t>
      </w:r>
      <w:r w:rsidR="00D431F3">
        <w:t xml:space="preserve"> </w:t>
      </w:r>
      <w:r w:rsidR="00DF5223" w:rsidRPr="00E110D2">
        <w:t xml:space="preserve"> 6.2.</w:t>
      </w:r>
      <w:r w:rsidR="00AB08F6">
        <w:t xml:space="preserve"> </w:t>
      </w:r>
      <w:r w:rsidR="00DF5223" w:rsidRPr="00E110D2">
        <w:t>pont szerinti</w:t>
      </w:r>
      <w:r w:rsidR="007E0645">
        <w:t xml:space="preserve">, az Ellátásért Felelősök osztatlan közös tulajdonában álló </w:t>
      </w:r>
      <w:r w:rsidR="00DF5223" w:rsidRPr="00E110D2">
        <w:t>víziközmű-rendszeren</w:t>
      </w:r>
      <w:r w:rsidRPr="00E110D2">
        <w:t xml:space="preserve"> elvégzett beavatkozásokat  </w:t>
      </w:r>
      <w:r w:rsidR="005B525A" w:rsidRPr="00E110D2">
        <w:t>a mindenkor hatályos árjegyzék alapján, árjegyzéki besorolás hiányában pedig</w:t>
      </w:r>
      <w:r w:rsidRPr="00E110D2">
        <w:t xml:space="preserve"> a naptári félévet követő hónapban teljes önköltségi ár + 3% árrést tartalmazó áron jogosult, a tárgyfélévet követő 90. napra szóló fizetési határidővel az Ellátásért Felelősök felé leszámlázni a jelen Szerződés </w:t>
      </w:r>
      <w:r w:rsidR="0032094F" w:rsidRPr="00E110D2">
        <w:t>4.2</w:t>
      </w:r>
      <w:r w:rsidR="005120B5" w:rsidRPr="00E110D2">
        <w:t xml:space="preserve">. pontjában </w:t>
      </w:r>
      <w:r w:rsidRPr="00E110D2">
        <w:t>megállapított tulajdoni arányok szerint</w:t>
      </w:r>
      <w:r w:rsidR="0045012F" w:rsidRPr="00E110D2">
        <w:t>.</w:t>
      </w:r>
      <w:proofErr w:type="gramEnd"/>
    </w:p>
    <w:p w:rsidR="00DF5223" w:rsidRPr="00E110D2" w:rsidRDefault="00DF5223" w:rsidP="00DF5223">
      <w:pPr>
        <w:pStyle w:val="Listaszerbekezds"/>
        <w:ind w:left="0"/>
      </w:pPr>
    </w:p>
    <w:p w:rsidR="00DF5223" w:rsidRPr="00E110D2" w:rsidRDefault="00DF5223" w:rsidP="00DF5223">
      <w:pPr>
        <w:pStyle w:val="Listaszerbekezds"/>
        <w:numPr>
          <w:ilvl w:val="0"/>
          <w:numId w:val="14"/>
        </w:numPr>
        <w:ind w:left="0" w:hanging="11"/>
      </w:pPr>
      <w:r w:rsidRPr="00E110D2">
        <w:t>A Víziközmű-szolgáltató  a 8.</w:t>
      </w:r>
      <w:r w:rsidR="00F53850">
        <w:t>8</w:t>
      </w:r>
      <w:r w:rsidRPr="00E110D2">
        <w:t>. pontban meghatározottak szerint</w:t>
      </w:r>
      <w:r w:rsidR="004D656B">
        <w:t xml:space="preserve"> az egyes Ellátásért Felelős</w:t>
      </w:r>
      <w:r w:rsidRPr="00E110D2">
        <w:t xml:space="preserve"> </w:t>
      </w:r>
      <w:r w:rsidR="007E0645" w:rsidRPr="00E110D2">
        <w:t xml:space="preserve">ellátási területén </w:t>
      </w:r>
      <w:r w:rsidR="007E0645">
        <w:t xml:space="preserve">lévő - </w:t>
      </w:r>
      <w:r w:rsidRPr="00E110D2">
        <w:t>a 6.2</w:t>
      </w:r>
      <w:proofErr w:type="gramStart"/>
      <w:r w:rsidRPr="00E110D2">
        <w:t>.pont</w:t>
      </w:r>
      <w:proofErr w:type="gramEnd"/>
      <w:r w:rsidRPr="00E110D2">
        <w:t xml:space="preserve"> szerinti </w:t>
      </w:r>
      <w:r w:rsidR="004D656B">
        <w:t>–</w:t>
      </w:r>
      <w:r w:rsidR="007E0645">
        <w:t xml:space="preserve"> </w:t>
      </w:r>
      <w:r w:rsidR="004D656B">
        <w:t xml:space="preserve">kizárólagos tulajdonú </w:t>
      </w:r>
      <w:r w:rsidRPr="00E110D2">
        <w:t>víziközmű-rendszer</w:t>
      </w:r>
      <w:r w:rsidR="004D656B">
        <w:t xml:space="preserve"> elemen </w:t>
      </w:r>
      <w:r w:rsidRPr="00E110D2">
        <w:t>elvégzett beavatkozásokat</w:t>
      </w:r>
      <w:r w:rsidR="005B525A" w:rsidRPr="00E110D2">
        <w:t xml:space="preserve"> a mindenkor hatályos árjegyzék alapján, árjegyzéki besorolás hiányában pedig</w:t>
      </w:r>
      <w:r w:rsidRPr="00E110D2">
        <w:t xml:space="preserve">   a naptári félévet követő hónapban teljes önköltségi ár + 3% árrést tartalmazó áron jogosult, a tárgyfélévet követő 90. napra szóló fizetési határidővel </w:t>
      </w:r>
      <w:r w:rsidR="004D656B">
        <w:t>a tulajdonos</w:t>
      </w:r>
      <w:r w:rsidR="004D656B" w:rsidRPr="00E110D2">
        <w:t xml:space="preserve"> </w:t>
      </w:r>
      <w:r w:rsidRPr="00E110D2">
        <w:t>Ellátásért Felelős felé leszámlázni.</w:t>
      </w:r>
    </w:p>
    <w:p w:rsidR="00A24C30" w:rsidRPr="00E110D2" w:rsidRDefault="00A24C30">
      <w:pPr>
        <w:pStyle w:val="Listaszerbekezds"/>
        <w:ind w:left="0"/>
      </w:pPr>
    </w:p>
    <w:p w:rsidR="00FB5F5D" w:rsidRPr="00E110D2" w:rsidRDefault="0045012F">
      <w:pPr>
        <w:pStyle w:val="Listaszerbekezds"/>
        <w:numPr>
          <w:ilvl w:val="0"/>
          <w:numId w:val="14"/>
        </w:numPr>
        <w:ind w:left="0" w:hanging="11"/>
      </w:pPr>
      <w:r w:rsidRPr="00E110D2">
        <w:t xml:space="preserve">A teljes önköltségi ár a </w:t>
      </w:r>
      <w:r w:rsidR="00824AB4">
        <w:t>Víziközmű-szolgáltató</w:t>
      </w:r>
      <w:r w:rsidRPr="00E110D2">
        <w:t>, önköltség</w:t>
      </w:r>
      <w:r w:rsidR="005B525A" w:rsidRPr="00E110D2">
        <w:t>-</w:t>
      </w:r>
      <w:r w:rsidRPr="00E110D2">
        <w:t>számítási szabályzat</w:t>
      </w:r>
      <w:r w:rsidR="00824AB4">
        <w:t>a</w:t>
      </w:r>
      <w:r w:rsidRPr="00E110D2">
        <w:t xml:space="preserve"> szerint meghatározott ár.</w:t>
      </w:r>
    </w:p>
    <w:p w:rsidR="00A24C30" w:rsidRPr="00E110D2" w:rsidRDefault="009158FD">
      <w:pPr>
        <w:pStyle w:val="Listaszerbekezds"/>
        <w:ind w:left="0"/>
      </w:pPr>
      <w:r w:rsidRPr="00E110D2">
        <w:t xml:space="preserve"> </w:t>
      </w:r>
    </w:p>
    <w:p w:rsidR="0045012F" w:rsidRPr="00E110D2" w:rsidRDefault="0045012F" w:rsidP="0045012F">
      <w:pPr>
        <w:pStyle w:val="Listaszerbekezds"/>
        <w:numPr>
          <w:ilvl w:val="0"/>
          <w:numId w:val="14"/>
        </w:numPr>
        <w:ind w:left="0" w:hanging="11"/>
      </w:pPr>
      <w:r w:rsidRPr="00E110D2">
        <w:t xml:space="preserve">A hibajelleggel, váratlanul felmerülő értéknövelő felújítások, rekonstrukciók körébe tartozó munkák finanszírozására elsősorban a Víziközmű-szolgáltató által a bérleti-üzemeltetésbe adott víziközmű-vagyon után fizetendő </w:t>
      </w:r>
      <w:r w:rsidR="00CD744D">
        <w:t>használati</w:t>
      </w:r>
      <w:r w:rsidR="00CD744D" w:rsidRPr="00E110D2">
        <w:t xml:space="preserve"> </w:t>
      </w:r>
      <w:r w:rsidRPr="00E110D2">
        <w:t xml:space="preserve">díj nyújt fedezetet. </w:t>
      </w:r>
    </w:p>
    <w:p w:rsidR="0045012F" w:rsidRPr="00E110D2" w:rsidRDefault="0045012F" w:rsidP="0045012F">
      <w:pPr>
        <w:pStyle w:val="Listaszerbekezds"/>
      </w:pPr>
    </w:p>
    <w:p w:rsidR="0045012F" w:rsidRPr="00E110D2" w:rsidRDefault="0045012F" w:rsidP="0045012F">
      <w:pPr>
        <w:pStyle w:val="Listaszerbekezds"/>
        <w:numPr>
          <w:ilvl w:val="0"/>
          <w:numId w:val="14"/>
        </w:numPr>
        <w:ind w:left="0" w:hanging="11"/>
      </w:pPr>
      <w:r w:rsidRPr="00E110D2">
        <w:t xml:space="preserve">A Víziközmű-szolgáltató a számla megküldésével egyidejűleg köteles mindazon adatokat csatolt mellékletben </w:t>
      </w:r>
      <w:r w:rsidR="00E743D8" w:rsidRPr="00E110D2">
        <w:t xml:space="preserve">megküldeni (beleértve a tételes elszámolást, illetve a </w:t>
      </w:r>
      <w:r w:rsidR="00E743D8" w:rsidRPr="006E705C">
        <w:t>8.</w:t>
      </w:r>
      <w:r w:rsidR="006E705C" w:rsidRPr="006E705C">
        <w:t>8</w:t>
      </w:r>
      <w:r w:rsidR="00E743D8" w:rsidRPr="006E705C">
        <w:t>.</w:t>
      </w:r>
      <w:r w:rsidR="006E705C" w:rsidRPr="006E705C">
        <w:t>5</w:t>
      </w:r>
      <w:r w:rsidR="00E743D8" w:rsidRPr="006E705C">
        <w:t xml:space="preserve"> pontban</w:t>
      </w:r>
      <w:r w:rsidR="00E743D8" w:rsidRPr="00E110D2">
        <w:t xml:space="preserve"> rögzített értesítésigazolást), melyek szükségesek ahhoz, hogy a víziközmű-fejlesztés műszaki és értékbeli szempontból</w:t>
      </w:r>
      <w:r w:rsidRPr="00E110D2">
        <w:t xml:space="preserve"> az Ellátásért Felelős könyveiben a számviteli szabályoknak megfelelően nyilvántartásba vehető legyen. </w:t>
      </w:r>
    </w:p>
    <w:p w:rsidR="009158FD" w:rsidRPr="00E110D2" w:rsidRDefault="009158FD" w:rsidP="009158FD">
      <w:pPr>
        <w:pStyle w:val="Listaszerbekezds"/>
        <w:ind w:left="0"/>
      </w:pPr>
    </w:p>
    <w:p w:rsidR="009158FD" w:rsidRPr="00E110D2" w:rsidRDefault="009158FD" w:rsidP="009158FD">
      <w:pPr>
        <w:pStyle w:val="Listaszerbekezds"/>
        <w:numPr>
          <w:ilvl w:val="0"/>
          <w:numId w:val="14"/>
        </w:numPr>
        <w:ind w:left="0" w:hanging="11"/>
      </w:pPr>
      <w:r w:rsidRPr="00E110D2">
        <w:t xml:space="preserve">A hibajelleggel, váratlanul felmerülő értéknövelő felújítások tárgykörébe különösen a </w:t>
      </w:r>
      <w:r w:rsidR="0045012F" w:rsidRPr="00A44907">
        <w:t>8</w:t>
      </w:r>
      <w:r w:rsidRPr="00A44907">
        <w:t>.</w:t>
      </w:r>
      <w:r w:rsidR="00F53850" w:rsidRPr="00A44907">
        <w:t>6</w:t>
      </w:r>
      <w:r w:rsidRPr="00A44907">
        <w:t>.</w:t>
      </w:r>
      <w:r w:rsidR="00A44907" w:rsidRPr="00A44907">
        <w:t>9</w:t>
      </w:r>
      <w:r w:rsidRPr="00A44907">
        <w:t>.</w:t>
      </w:r>
      <w:r w:rsidRPr="00E110D2">
        <w:t xml:space="preserve"> pontban felsoroltak tartoznak. </w:t>
      </w:r>
    </w:p>
    <w:p w:rsidR="009158FD" w:rsidRPr="00E110D2" w:rsidRDefault="009158FD" w:rsidP="009158FD">
      <w:pPr>
        <w:pStyle w:val="Cmsor2"/>
        <w:keepNext/>
        <w:keepLines/>
        <w:autoSpaceDE/>
        <w:autoSpaceDN/>
        <w:adjustRightInd/>
        <w:spacing w:before="240" w:line="276" w:lineRule="auto"/>
        <w:ind w:left="576" w:hanging="576"/>
        <w:rPr>
          <w:color w:val="auto"/>
        </w:rPr>
      </w:pPr>
      <w:bookmarkStart w:id="190" w:name="_Toc430784675"/>
      <w:bookmarkEnd w:id="143"/>
      <w:r w:rsidRPr="00E110D2">
        <w:rPr>
          <w:color w:val="auto"/>
        </w:rPr>
        <w:t>A víziközmű-fejlesztések eredményeképpen létrejött vagyontárgyak üzemeltetésre való átvételének rendje</w:t>
      </w:r>
      <w:bookmarkEnd w:id="190"/>
    </w:p>
    <w:p w:rsidR="009158FD" w:rsidRPr="00E110D2" w:rsidRDefault="009158FD" w:rsidP="009158FD">
      <w:pPr>
        <w:pStyle w:val="Listaszerbekezds"/>
        <w:numPr>
          <w:ilvl w:val="0"/>
          <w:numId w:val="16"/>
        </w:numPr>
        <w:ind w:left="0" w:hanging="11"/>
      </w:pPr>
      <w:r w:rsidRPr="00E110D2">
        <w:t xml:space="preserve">A Víziközmű-szolgáltató által elvégzett víziközmű-fejlesztés eredményeképpen létrejövő </w:t>
      </w:r>
      <w:proofErr w:type="spellStart"/>
      <w:r w:rsidRPr="00E110D2">
        <w:t>víziközmű</w:t>
      </w:r>
      <w:proofErr w:type="spellEnd"/>
      <w:r w:rsidRPr="00E110D2">
        <w:t xml:space="preserve"> az üzembe helyezés napjával </w:t>
      </w:r>
      <w:r w:rsidR="009547B6" w:rsidRPr="00E110D2">
        <w:t>az</w:t>
      </w:r>
      <w:r w:rsidR="000840C6" w:rsidRPr="00E110D2">
        <w:t>on</w:t>
      </w:r>
      <w:r w:rsidR="009547B6" w:rsidRPr="00E110D2">
        <w:t xml:space="preserve"> Ellátásért Felelős </w:t>
      </w:r>
      <w:r w:rsidR="006559BA" w:rsidRPr="00E110D2">
        <w:t xml:space="preserve">tulajdonába kerül, amelynek </w:t>
      </w:r>
      <w:r w:rsidR="00B96A7E" w:rsidRPr="00E110D2">
        <w:t xml:space="preserve">- </w:t>
      </w:r>
      <w:r w:rsidR="006559BA" w:rsidRPr="00E110D2">
        <w:t>a</w:t>
      </w:r>
      <w:r w:rsidR="00B96A7E" w:rsidRPr="00E110D2">
        <w:t>z 1. sz. melléklet szerinti -</w:t>
      </w:r>
      <w:r w:rsidR="006559BA" w:rsidRPr="00E110D2">
        <w:t xml:space="preserve"> tulajdonáb</w:t>
      </w:r>
      <w:r w:rsidR="000840C6" w:rsidRPr="00E110D2">
        <w:t>an lévő víziközmű-rendszeren</w:t>
      </w:r>
      <w:r w:rsidR="00BC7803">
        <w:t xml:space="preserve"> vagyonelemen</w:t>
      </w:r>
      <w:r w:rsidR="000840C6" w:rsidRPr="00E110D2">
        <w:t xml:space="preserve"> a fejlesztést a </w:t>
      </w:r>
      <w:r w:rsidR="006559BA" w:rsidRPr="00E110D2">
        <w:t>Víziköz</w:t>
      </w:r>
      <w:r w:rsidR="000840C6" w:rsidRPr="00E110D2">
        <w:t xml:space="preserve">mű-szolgáltató elvégezte. Az </w:t>
      </w:r>
      <w:r w:rsidR="006559BA" w:rsidRPr="00E110D2">
        <w:t xml:space="preserve">Ellátásért Felelősök osztatlan közös tulajdonában lévő </w:t>
      </w:r>
      <w:proofErr w:type="spellStart"/>
      <w:r w:rsidR="006559BA" w:rsidRPr="00E110D2">
        <w:t>víziközmű</w:t>
      </w:r>
      <w:r w:rsidR="00BC7803">
        <w:t>vön</w:t>
      </w:r>
      <w:proofErr w:type="spellEnd"/>
      <w:r w:rsidR="006559BA" w:rsidRPr="00E110D2">
        <w:t xml:space="preserve"> végzett fejlesztés </w:t>
      </w:r>
      <w:r w:rsidRPr="00E110D2">
        <w:t xml:space="preserve">az Ellátásért Felelősök osztatlan közös tulajdonába kerül, a jelen Szerződés </w:t>
      </w:r>
      <w:r w:rsidR="005120B5" w:rsidRPr="00E110D2">
        <w:t>4.</w:t>
      </w:r>
      <w:r w:rsidR="0045012F" w:rsidRPr="00E110D2">
        <w:t>2</w:t>
      </w:r>
      <w:r w:rsidR="008E2966" w:rsidRPr="00E110D2">
        <w:t xml:space="preserve"> pontjában </w:t>
      </w:r>
      <w:r w:rsidRPr="00E110D2">
        <w:t xml:space="preserve">foglaltak szerinti tulajdoni arányoknak megfelelően.  </w:t>
      </w:r>
    </w:p>
    <w:p w:rsidR="00322167" w:rsidRPr="00E110D2" w:rsidRDefault="00322167" w:rsidP="00322167">
      <w:pPr>
        <w:pStyle w:val="Listaszerbekezds"/>
        <w:ind w:left="0"/>
      </w:pPr>
    </w:p>
    <w:p w:rsidR="00322167" w:rsidRPr="00E110D2" w:rsidRDefault="00322167" w:rsidP="00322167">
      <w:pPr>
        <w:pStyle w:val="Listaszerbekezds"/>
        <w:numPr>
          <w:ilvl w:val="0"/>
          <w:numId w:val="16"/>
        </w:numPr>
        <w:ind w:left="0" w:hanging="11"/>
      </w:pPr>
      <w:r w:rsidRPr="00E110D2">
        <w:t>A</w:t>
      </w:r>
      <w:r w:rsidR="00905D56">
        <w:t>z egyes</w:t>
      </w:r>
      <w:r w:rsidR="00AD59BE" w:rsidRPr="00E110D2">
        <w:t xml:space="preserve"> </w:t>
      </w:r>
      <w:r w:rsidRPr="00E110D2">
        <w:t>Ellátásért Felelős kizárólagos tulajdonában lévő víziközmű-rendszer</w:t>
      </w:r>
      <w:r w:rsidR="00BC7803">
        <w:t xml:space="preserve"> </w:t>
      </w:r>
      <w:r w:rsidR="00247C60">
        <w:t>vagyonelemen</w:t>
      </w:r>
      <w:r w:rsidRPr="00E110D2">
        <w:t xml:space="preserve"> végzett fejlesztés </w:t>
      </w:r>
      <w:r w:rsidR="00905D56">
        <w:t>a kizárólagos tulajdonnal rendelkező</w:t>
      </w:r>
      <w:r w:rsidR="00905D56" w:rsidRPr="00E110D2">
        <w:t xml:space="preserve"> </w:t>
      </w:r>
      <w:r w:rsidRPr="00E110D2">
        <w:t>Ellátásért Felelős kizárólagos tulajdonába kerül.</w:t>
      </w:r>
    </w:p>
    <w:p w:rsidR="009158FD" w:rsidRPr="00E110D2" w:rsidRDefault="009158FD" w:rsidP="009158FD">
      <w:pPr>
        <w:pStyle w:val="Listaszerbekezds"/>
        <w:ind w:left="0"/>
      </w:pPr>
    </w:p>
    <w:p w:rsidR="009158FD" w:rsidRPr="00E110D2" w:rsidRDefault="009158FD" w:rsidP="009158FD">
      <w:pPr>
        <w:pStyle w:val="Listaszerbekezds"/>
        <w:numPr>
          <w:ilvl w:val="0"/>
          <w:numId w:val="16"/>
        </w:numPr>
        <w:ind w:left="0" w:hanging="11"/>
      </w:pPr>
      <w:r w:rsidRPr="00E110D2">
        <w:t xml:space="preserve">A Víziközmű-szolgáltató </w:t>
      </w:r>
      <w:r w:rsidR="00F901E3" w:rsidRPr="00E110D2">
        <w:t>az általa elvégzett víziközmű-fejlesztésről</w:t>
      </w:r>
      <w:r w:rsidRPr="00E110D2">
        <w:t xml:space="preserve"> kiállított számla megküldésével egyidejűleg köteles mindazon adatokat csatolt mellékletben megküldeni, melyek szükségesek ahhoz, hogy a víziközmű-fejlesztés műszaki és értékbeli szempontból az Ellátásért Felelősök könyveiben a számviteli szabályoknak megfelelően nyilvántartásba vehető legyen. </w:t>
      </w:r>
    </w:p>
    <w:p w:rsidR="009158FD" w:rsidRPr="00E110D2" w:rsidRDefault="009158FD" w:rsidP="009158FD">
      <w:pPr>
        <w:pStyle w:val="Listaszerbekezds"/>
        <w:ind w:left="0"/>
      </w:pPr>
    </w:p>
    <w:p w:rsidR="009158FD" w:rsidRPr="00E110D2" w:rsidRDefault="009158FD" w:rsidP="009158FD">
      <w:pPr>
        <w:pStyle w:val="Listaszerbekezds"/>
        <w:numPr>
          <w:ilvl w:val="0"/>
          <w:numId w:val="16"/>
        </w:numPr>
        <w:ind w:left="0" w:hanging="11"/>
        <w:rPr>
          <w:lang w:eastAsia="hu-HU"/>
        </w:rPr>
      </w:pPr>
      <w:r w:rsidRPr="00E110D2">
        <w:rPr>
          <w:lang w:eastAsia="hu-HU"/>
        </w:rPr>
        <w:t xml:space="preserve">Az elvégzett víziközmű-fejlesztések eredményeképpen létrejövő </w:t>
      </w:r>
      <w:proofErr w:type="spellStart"/>
      <w:r w:rsidRPr="00E110D2">
        <w:rPr>
          <w:lang w:eastAsia="hu-HU"/>
        </w:rPr>
        <w:t>víziközműveket</w:t>
      </w:r>
      <w:proofErr w:type="spellEnd"/>
      <w:r w:rsidRPr="00E110D2">
        <w:rPr>
          <w:lang w:eastAsia="hu-HU"/>
        </w:rPr>
        <w:t xml:space="preserve"> az Ellátásért Felelősök számviteli nyilvántartásba veszik, mely nyilvántartásba vétellel egyidejűleg </w:t>
      </w:r>
      <w:proofErr w:type="gramStart"/>
      <w:r w:rsidRPr="00E110D2">
        <w:rPr>
          <w:lang w:eastAsia="hu-HU"/>
        </w:rPr>
        <w:t>ezen</w:t>
      </w:r>
      <w:proofErr w:type="gramEnd"/>
      <w:r w:rsidRPr="00E110D2">
        <w:rPr>
          <w:lang w:eastAsia="hu-HU"/>
        </w:rPr>
        <w:t xml:space="preserve"> tényről tájékoztatják a Víziközmű-szolgáltatót. </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16"/>
        </w:numPr>
        <w:ind w:left="0" w:hanging="11"/>
        <w:rPr>
          <w:lang w:eastAsia="hu-HU"/>
        </w:rPr>
      </w:pPr>
      <w:r w:rsidRPr="00E110D2">
        <w:rPr>
          <w:lang w:eastAsia="hu-HU"/>
        </w:rPr>
        <w:t xml:space="preserve">A nem a víziközmű-szolgáltató által elvégzett víziközmű-fejlesztés esetén a kivitelezőtől átvett műszaki átadás-átvételi dokumentáció egy példányát </w:t>
      </w:r>
      <w:r w:rsidR="00F901E3" w:rsidRPr="00E110D2">
        <w:t xml:space="preserve">(digitális szerkeszthető formátumú geodéziai beméréssel együtt) </w:t>
      </w:r>
      <w:r w:rsidRPr="00E110D2">
        <w:rPr>
          <w:lang w:eastAsia="hu-HU"/>
        </w:rPr>
        <w:t>az Ellátásért Felelősök szintén megküldeni kötelesek a Víziközmű-szolgáltató részére.</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16"/>
        </w:numPr>
        <w:ind w:left="0" w:hanging="11"/>
        <w:rPr>
          <w:lang w:eastAsia="hu-HU"/>
        </w:rPr>
      </w:pPr>
      <w:r w:rsidRPr="00E110D2">
        <w:rPr>
          <w:lang w:eastAsia="hu-HU"/>
        </w:rPr>
        <w:t>A Víziközmű-szolgáltató</w:t>
      </w:r>
      <w:r w:rsidRPr="00E110D2">
        <w:rPr>
          <w:rStyle w:val="Jegyzethivatkozs"/>
        </w:rPr>
        <w:t xml:space="preserve"> - </w:t>
      </w:r>
      <w:r w:rsidRPr="00E110D2">
        <w:rPr>
          <w:lang w:eastAsia="hu-HU"/>
        </w:rPr>
        <w:t xml:space="preserve">amennyiben a víziközmű-létesítmény rendelkezik </w:t>
      </w:r>
      <w:r w:rsidR="00F901E3" w:rsidRPr="00E110D2">
        <w:t>a Víziközmű-szolgáltató</w:t>
      </w:r>
      <w:r w:rsidRPr="00E110D2">
        <w:rPr>
          <w:lang w:eastAsia="hu-HU"/>
        </w:rPr>
        <w:t xml:space="preserve"> hozzájárulásának figyelembe vételével kiadott vízjogi létesítési engedéllyel, és a műszaki átadás-átvételi eljárás sikeresen lezárult, illetve ha az engedély azt előírja, úgy a próbaüzem sikeresen befejeződött és a rá vonatkozó jogszabályok szerint a </w:t>
      </w:r>
      <w:proofErr w:type="spellStart"/>
      <w:r w:rsidRPr="00E110D2">
        <w:rPr>
          <w:lang w:eastAsia="hu-HU"/>
        </w:rPr>
        <w:t>víziközmű</w:t>
      </w:r>
      <w:proofErr w:type="spellEnd"/>
      <w:r w:rsidRPr="00E110D2">
        <w:rPr>
          <w:lang w:eastAsia="hu-HU"/>
        </w:rPr>
        <w:t xml:space="preserve"> üzemeltetésre alkalmas – köteles és kizárólagosan jogosult a megvalósult víziközmű-létesítményt üzemeltetésre átadás-átvételi és üzembe helyezési eljárás keretében átvenni.</w:t>
      </w:r>
    </w:p>
    <w:p w:rsidR="009158FD" w:rsidRPr="00E110D2" w:rsidRDefault="009158FD" w:rsidP="009158FD">
      <w:pPr>
        <w:pStyle w:val="Cmsor2"/>
        <w:keepNext/>
        <w:keepLines/>
        <w:autoSpaceDE/>
        <w:autoSpaceDN/>
        <w:adjustRightInd/>
        <w:spacing w:before="240" w:line="276" w:lineRule="auto"/>
        <w:ind w:left="576" w:hanging="576"/>
        <w:jc w:val="left"/>
        <w:rPr>
          <w:color w:val="auto"/>
        </w:rPr>
      </w:pPr>
      <w:bookmarkStart w:id="191" w:name="_Toc328385601"/>
      <w:bookmarkStart w:id="192" w:name="_Toc430784676"/>
      <w:r w:rsidRPr="00E110D2">
        <w:rPr>
          <w:color w:val="auto"/>
        </w:rPr>
        <w:t>Karbantartás és javítás</w:t>
      </w:r>
      <w:bookmarkEnd w:id="191"/>
      <w:bookmarkEnd w:id="192"/>
    </w:p>
    <w:p w:rsidR="009158FD" w:rsidRPr="00E110D2" w:rsidRDefault="009158FD" w:rsidP="009158FD">
      <w:pPr>
        <w:pStyle w:val="Listaszerbekezds"/>
        <w:numPr>
          <w:ilvl w:val="0"/>
          <w:numId w:val="15"/>
        </w:numPr>
        <w:ind w:left="0" w:hanging="11"/>
      </w:pPr>
      <w:bookmarkStart w:id="193" w:name="_Toc328385602"/>
      <w:bookmarkEnd w:id="193"/>
      <w:r w:rsidRPr="00E110D2">
        <w:t>A Víziközmű-szolgáltató kizárólagosan jogosult, egyben köteles a karbantartási és javítási tevékenységek elvégzésre, mely magában foglalja az üzemeltetésben lévő Ellátásért Felelősök víziközmű</w:t>
      </w:r>
      <w:r w:rsidR="005A51BA" w:rsidRPr="00E110D2">
        <w:t>-</w:t>
      </w:r>
      <w:r w:rsidRPr="00E110D2">
        <w:t>tárgy, nyomvonalas létesítmény, berendezés, felszerelés, gépészeti, villamos erőátviteli működtetés, jelzést szolgáló, jelátviteli, valamint hidraulikai berendezés folyamatos, zavartalan és biztonságos működtetését szolgáló javítási, karbantartási munka saját költségen történő elvégzését, valamint az ezekre vonatkozó hibaelhárítást.</w:t>
      </w:r>
    </w:p>
    <w:p w:rsidR="009158FD" w:rsidRPr="00E110D2" w:rsidRDefault="009158FD" w:rsidP="009158FD">
      <w:pPr>
        <w:pStyle w:val="Listaszerbekezds"/>
        <w:ind w:left="0"/>
      </w:pPr>
    </w:p>
    <w:p w:rsidR="009158FD" w:rsidRPr="00E110D2" w:rsidRDefault="009158FD" w:rsidP="009158FD">
      <w:pPr>
        <w:pStyle w:val="Listaszerbekezds"/>
        <w:numPr>
          <w:ilvl w:val="0"/>
          <w:numId w:val="15"/>
        </w:numPr>
        <w:ind w:left="0" w:hanging="11"/>
      </w:pPr>
      <w:r w:rsidRPr="00E110D2">
        <w:t>A Víziközmű-szolgáltató a közvetlen kárveszéllyel járó hibaelhárítást a hibajelentést követően azonnal - de legkésőbb három órán belül - tartozik megkezdeni.</w:t>
      </w:r>
    </w:p>
    <w:p w:rsidR="009158FD" w:rsidRPr="00E110D2" w:rsidRDefault="009158FD" w:rsidP="009D39F5">
      <w:pPr>
        <w:pStyle w:val="Listaszerbekezds"/>
        <w:numPr>
          <w:ilvl w:val="0"/>
          <w:numId w:val="24"/>
        </w:numPr>
        <w:ind w:left="0" w:hanging="11"/>
      </w:pPr>
      <w:r w:rsidRPr="00E110D2">
        <w:t>A közvetlen kárveszéllyel nem járó üzemzavar elhárítást a Víziközmű-szolgáltató a hibajelentés után lehetőség szerint azonnal, de legkésőbb 3 munkanapon belül tartozik megkezdeni.</w:t>
      </w:r>
    </w:p>
    <w:p w:rsidR="009158FD" w:rsidRPr="00E110D2" w:rsidRDefault="009158FD" w:rsidP="009158FD">
      <w:pPr>
        <w:pStyle w:val="Listaszerbekezds"/>
        <w:ind w:left="0"/>
      </w:pPr>
    </w:p>
    <w:p w:rsidR="009158FD" w:rsidRPr="00E110D2" w:rsidRDefault="009158FD" w:rsidP="009D39F5">
      <w:pPr>
        <w:pStyle w:val="Listaszerbekezds"/>
        <w:numPr>
          <w:ilvl w:val="0"/>
          <w:numId w:val="27"/>
        </w:numPr>
        <w:ind w:left="0" w:hanging="11"/>
      </w:pPr>
      <w:bookmarkStart w:id="194" w:name="_Toc328385603"/>
      <w:bookmarkEnd w:id="194"/>
      <w:r w:rsidRPr="00E110D2">
        <w:t>Amennyiben a Víziközmű-szolgáltatónak felróható okból a víziközmű-tárgyak, eszközök, berendezések karbantartása, javítása elmarad, és ez a szolgáltatás folyamatosságát vagy biztonságát veszé</w:t>
      </w:r>
      <w:r w:rsidR="00322167" w:rsidRPr="00E110D2">
        <w:t>lyezteti, az Ellátásért Felelős</w:t>
      </w:r>
      <w:r w:rsidRPr="00E110D2">
        <w:t xml:space="preserve"> jelen pontra történő hivatk</w:t>
      </w:r>
      <w:r w:rsidR="00322167" w:rsidRPr="00E110D2">
        <w:t>ozással írásban felszólítja</w:t>
      </w:r>
      <w:r w:rsidRPr="00E110D2">
        <w:t xml:space="preserve"> </w:t>
      </w:r>
      <w:r w:rsidR="00F901E3" w:rsidRPr="00E110D2">
        <w:t>a Víziközmű-szolgáltató</w:t>
      </w:r>
      <w:r w:rsidR="00821014" w:rsidRPr="00E110D2">
        <w:t>t</w:t>
      </w:r>
      <w:r w:rsidR="00F901E3" w:rsidRPr="00E110D2">
        <w:t xml:space="preserve"> </w:t>
      </w:r>
      <w:r w:rsidRPr="00E110D2">
        <w:t xml:space="preserve">a munka elvégzésére. Ha </w:t>
      </w:r>
      <w:r w:rsidR="00F901E3" w:rsidRPr="00E110D2">
        <w:t xml:space="preserve">a Víziközmű-szolgáltató </w:t>
      </w:r>
      <w:r w:rsidRPr="00E110D2">
        <w:t xml:space="preserve">ennek ellenére is késlekedik a karbantartás vagy javítás elvégzésével, úgy </w:t>
      </w:r>
      <w:proofErr w:type="gramStart"/>
      <w:r w:rsidRPr="00E110D2">
        <w:t>ezen</w:t>
      </w:r>
      <w:proofErr w:type="gramEnd"/>
      <w:r w:rsidRPr="00E110D2">
        <w:t xml:space="preserve"> munkálatokat</w:t>
      </w:r>
      <w:r w:rsidR="00322167" w:rsidRPr="00E110D2">
        <w:t xml:space="preserve"> az Ellátásért Felelős jogosult</w:t>
      </w:r>
      <w:r w:rsidRPr="00E110D2">
        <w:t xml:space="preserve"> </w:t>
      </w:r>
      <w:r w:rsidR="00FB5EA2" w:rsidRPr="00E110D2">
        <w:t>a Víziközmű-szolgáltató</w:t>
      </w:r>
      <w:r w:rsidRPr="00E110D2">
        <w:t xml:space="preserve"> költségére elvégezni.</w:t>
      </w:r>
    </w:p>
    <w:p w:rsidR="009158FD" w:rsidRPr="00E110D2" w:rsidRDefault="009158FD" w:rsidP="009158FD">
      <w:pPr>
        <w:pStyle w:val="Listaszerbekezds"/>
        <w:ind w:left="0"/>
      </w:pPr>
    </w:p>
    <w:p w:rsidR="009158FD" w:rsidRPr="00E110D2" w:rsidRDefault="009158FD" w:rsidP="009D39F5">
      <w:pPr>
        <w:pStyle w:val="Listaszerbekezds"/>
        <w:numPr>
          <w:ilvl w:val="0"/>
          <w:numId w:val="27"/>
        </w:numPr>
        <w:ind w:left="0" w:hanging="11"/>
        <w:rPr>
          <w:szCs w:val="24"/>
        </w:rPr>
      </w:pPr>
      <w:proofErr w:type="gramStart"/>
      <w:r w:rsidRPr="00E110D2">
        <w:t xml:space="preserve">A karbantartás és javítás tárgykörébe a víziközművek-üzemeltetésével összefüggő, </w:t>
      </w:r>
      <w:r w:rsidRPr="0042637F">
        <w:t>a</w:t>
      </w:r>
      <w:r w:rsidR="008239B5">
        <w:t xml:space="preserve"> </w:t>
      </w:r>
      <w:r w:rsidRPr="0042637F">
        <w:t xml:space="preserve"> </w:t>
      </w:r>
      <w:r w:rsidR="0045012F" w:rsidRPr="0042637F">
        <w:t>8</w:t>
      </w:r>
      <w:r w:rsidRPr="0042637F">
        <w:t>.</w:t>
      </w:r>
      <w:r w:rsidR="00F53850" w:rsidRPr="0042637F">
        <w:t>6.</w:t>
      </w:r>
      <w:r w:rsidR="0042637F" w:rsidRPr="0042637F">
        <w:t>9</w:t>
      </w:r>
      <w:r w:rsidRPr="0042637F">
        <w:t>.</w:t>
      </w:r>
      <w:r w:rsidRPr="00E110D2">
        <w:t xml:space="preserve"> pont alá nem tartozó beavatkozások tartoznak, így különösen a </w:t>
      </w:r>
      <w:r w:rsidRPr="00E110D2">
        <w:rPr>
          <w:szCs w:val="24"/>
        </w:rPr>
        <w:t xml:space="preserve"> használatban lévő tárgyi eszköz üzemképességének folyamatos, zavartalan, biztonságos megőrzése, az ezt szolgáló javítási, karbantartási tevékenység, ideértve a tervszerű, megelőző karbantartást és mindazon javítási, karbantartási tevékenységet, amelyet a rendeltetésszerű használat érdekében el kell végezni (például: az elhasználódott, hibás alkatrészek cseréje, mely nem minősül fődarabnak, illetve a vezeték-hálózaton végzett csőtörések elhárítása</w:t>
      </w:r>
      <w:proofErr w:type="gramEnd"/>
      <w:r w:rsidRPr="00E110D2">
        <w:rPr>
          <w:szCs w:val="24"/>
        </w:rPr>
        <w:t xml:space="preserve"> stb.), oly módon, hogy az a folyamatos elhasználódás rendszeres helyreállítását eredményezi.</w:t>
      </w:r>
    </w:p>
    <w:p w:rsidR="009158FD" w:rsidRPr="00E110D2" w:rsidRDefault="009158FD" w:rsidP="009158FD">
      <w:pPr>
        <w:pStyle w:val="Cmsor2"/>
        <w:keepNext/>
        <w:keepLines/>
        <w:autoSpaceDE/>
        <w:autoSpaceDN/>
        <w:adjustRightInd/>
        <w:spacing w:before="240" w:line="276" w:lineRule="auto"/>
        <w:ind w:left="576" w:hanging="576"/>
        <w:rPr>
          <w:color w:val="auto"/>
        </w:rPr>
      </w:pPr>
      <w:bookmarkStart w:id="195" w:name="_Toc430784677"/>
      <w:bookmarkStart w:id="196" w:name="_Toc247365194"/>
      <w:bookmarkStart w:id="197" w:name="_Toc328385587"/>
      <w:r w:rsidRPr="00E110D2">
        <w:rPr>
          <w:color w:val="auto"/>
        </w:rPr>
        <w:t>A Víziközmű-üzemeltetéssel kapcsolatos tájékoztatási, egyeztetési kötelezettségek</w:t>
      </w:r>
      <w:bookmarkEnd w:id="195"/>
    </w:p>
    <w:p w:rsidR="009158FD" w:rsidRPr="00E110D2" w:rsidRDefault="009158FD" w:rsidP="009158FD">
      <w:pPr>
        <w:pStyle w:val="Listaszerbekezds"/>
        <w:numPr>
          <w:ilvl w:val="0"/>
          <w:numId w:val="17"/>
        </w:numPr>
        <w:ind w:left="0" w:hanging="11"/>
        <w:rPr>
          <w:lang w:eastAsia="hu-HU"/>
        </w:rPr>
      </w:pPr>
      <w:r w:rsidRPr="00E110D2">
        <w:rPr>
          <w:lang w:eastAsia="hu-HU"/>
        </w:rPr>
        <w:t>Felek megállapodnak abban, hogy az államháztartás szervezetei beszámolási és könyvvezetési kötelezettségeinek szabályairól szóló mindenkor hatályos jogszabály rendelkezései alapján az Ellátásért Felelősök könyvviteli mérlegében kimutatott eszközeire – ezen belül a víziközmű-vagyonra - vonatkozó éves leltározási kötelezettség teljesítése érdekében együttműködnek, a szükséges adategyeztetést elvégzik, a másik fél adatbekérését határidőben teljesítik.</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17"/>
        </w:numPr>
        <w:ind w:left="0" w:hanging="11"/>
        <w:rPr>
          <w:lang w:eastAsia="hu-HU"/>
        </w:rPr>
      </w:pPr>
      <w:r w:rsidRPr="00E110D2">
        <w:rPr>
          <w:lang w:eastAsia="hu-HU"/>
        </w:rPr>
        <w:t xml:space="preserve">A víziközmű-fejlesztés eredményeképpen létrejövő </w:t>
      </w:r>
      <w:proofErr w:type="spellStart"/>
      <w:r w:rsidRPr="00E110D2">
        <w:rPr>
          <w:lang w:eastAsia="hu-HU"/>
        </w:rPr>
        <w:t>víziközmű</w:t>
      </w:r>
      <w:proofErr w:type="spellEnd"/>
      <w:r w:rsidRPr="00E110D2">
        <w:rPr>
          <w:lang w:eastAsia="hu-HU"/>
        </w:rPr>
        <w:t xml:space="preserve"> vagyon esetén az Ellátásért Felelősök a jelen Szerződés </w:t>
      </w:r>
      <w:r w:rsidR="0045012F" w:rsidRPr="0042637F">
        <w:rPr>
          <w:lang w:eastAsia="hu-HU"/>
        </w:rPr>
        <w:t>8</w:t>
      </w:r>
      <w:r w:rsidRPr="0042637F">
        <w:rPr>
          <w:lang w:eastAsia="hu-HU"/>
        </w:rPr>
        <w:t>.</w:t>
      </w:r>
      <w:r w:rsidR="00F53850" w:rsidRPr="0042637F">
        <w:rPr>
          <w:lang w:eastAsia="hu-HU"/>
        </w:rPr>
        <w:t>9</w:t>
      </w:r>
      <w:r w:rsidRPr="0042637F">
        <w:rPr>
          <w:lang w:eastAsia="hu-HU"/>
        </w:rPr>
        <w:t>.</w:t>
      </w:r>
      <w:r w:rsidR="0042637F" w:rsidRPr="00C344A5">
        <w:rPr>
          <w:lang w:eastAsia="hu-HU"/>
        </w:rPr>
        <w:t>6</w:t>
      </w:r>
      <w:r w:rsidRPr="0042637F">
        <w:rPr>
          <w:lang w:eastAsia="hu-HU"/>
        </w:rPr>
        <w:t>.</w:t>
      </w:r>
      <w:r w:rsidRPr="00E110D2">
        <w:rPr>
          <w:lang w:eastAsia="hu-HU"/>
        </w:rPr>
        <w:t xml:space="preserve"> pontja szerint kötelesek a Víziközmű-szolgáltatót tájékoztatni a számviteli nyilvántartásba vételről, valamint a létrejött víziközmű-vagyon műszaki paramétereiről.</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17"/>
        </w:numPr>
        <w:ind w:left="0" w:hanging="11"/>
        <w:rPr>
          <w:lang w:eastAsia="hu-HU"/>
        </w:rPr>
      </w:pPr>
      <w:r w:rsidRPr="00E110D2">
        <w:rPr>
          <w:lang w:eastAsia="hu-HU"/>
        </w:rPr>
        <w:t xml:space="preserve">A jelen Szerződés </w:t>
      </w:r>
      <w:r w:rsidR="0045012F" w:rsidRPr="00E110D2">
        <w:rPr>
          <w:lang w:eastAsia="hu-HU"/>
        </w:rPr>
        <w:t>8</w:t>
      </w:r>
      <w:r w:rsidRPr="00E110D2">
        <w:rPr>
          <w:lang w:eastAsia="hu-HU"/>
        </w:rPr>
        <w:t>.</w:t>
      </w:r>
      <w:r w:rsidR="00F53850">
        <w:rPr>
          <w:lang w:eastAsia="hu-HU"/>
        </w:rPr>
        <w:t>7</w:t>
      </w:r>
      <w:r w:rsidRPr="00E110D2">
        <w:rPr>
          <w:lang w:eastAsia="hu-HU"/>
        </w:rPr>
        <w:t>. pontjában foglaltak szerint a Víziközmű-szolgáltató köteles minden tájékoztatást megadni az Ellátásért Felelősnek a mindenkor hatályos jogszabályi rendelkezéseknek megfelelő gördülő fejlesztési terv elkészítéséhez, annak benyújtásához.</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17"/>
        </w:numPr>
        <w:ind w:left="0" w:hanging="11"/>
        <w:rPr>
          <w:iCs/>
          <w:szCs w:val="24"/>
        </w:rPr>
      </w:pPr>
      <w:r w:rsidRPr="00E110D2">
        <w:rPr>
          <w:iCs/>
          <w:szCs w:val="24"/>
        </w:rPr>
        <w:t xml:space="preserve">A jelen szerződés tárgyi hatálya alá tartozó </w:t>
      </w:r>
      <w:proofErr w:type="spellStart"/>
      <w:r w:rsidRPr="00E110D2">
        <w:rPr>
          <w:iCs/>
          <w:szCs w:val="24"/>
        </w:rPr>
        <w:t>víziközművek</w:t>
      </w:r>
      <w:proofErr w:type="spellEnd"/>
      <w:r w:rsidRPr="00E110D2">
        <w:rPr>
          <w:iCs/>
          <w:szCs w:val="24"/>
        </w:rPr>
        <w:t xml:space="preserve"> értékcsökkenési leírási kulcsait az Ellátásért Felelősök – tekintettel tulajdonosi státuszukra – jogosultak és kötelesek meghatározni a mindenkor rájuk irányadó hatályos jogszabályok szerint azzal, hogy arról írásban tájékoztatják a Víziközmű-szolgáltatót. </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17"/>
        </w:numPr>
        <w:ind w:left="0" w:hanging="11"/>
        <w:rPr>
          <w:lang w:eastAsia="hu-HU"/>
        </w:rPr>
      </w:pPr>
      <w:r w:rsidRPr="00E110D2">
        <w:rPr>
          <w:lang w:eastAsia="hu-HU"/>
        </w:rPr>
        <w:t xml:space="preserve">Felek rögzítik, hogy a </w:t>
      </w:r>
      <w:proofErr w:type="spellStart"/>
      <w:r w:rsidRPr="00E110D2">
        <w:rPr>
          <w:lang w:eastAsia="hu-HU"/>
        </w:rPr>
        <w:t>Vksztv</w:t>
      </w:r>
      <w:proofErr w:type="spellEnd"/>
      <w:r w:rsidRPr="00E110D2">
        <w:rPr>
          <w:lang w:eastAsia="hu-HU"/>
        </w:rPr>
        <w:t xml:space="preserve">. 61. § </w:t>
      </w:r>
      <w:proofErr w:type="spellStart"/>
      <w:r w:rsidRPr="00E110D2">
        <w:rPr>
          <w:lang w:eastAsia="hu-HU"/>
        </w:rPr>
        <w:t>-ban</w:t>
      </w:r>
      <w:proofErr w:type="spellEnd"/>
      <w:r w:rsidRPr="00E110D2">
        <w:rPr>
          <w:lang w:eastAsia="hu-HU"/>
        </w:rPr>
        <w:t xml:space="preserve"> foglalt felhatalmazás alapján személyes adat kezelésére Adatkezelőként feljogosítottak, az adatkezelés és a Hivatal részére történő adatszolgáltatás tekintetében együttműködésre kötelezettek. </w:t>
      </w:r>
    </w:p>
    <w:p w:rsidR="00FB5F5D" w:rsidRPr="00E110D2" w:rsidRDefault="00FB5F5D">
      <w:pPr>
        <w:pStyle w:val="Listaszerbekezds"/>
        <w:ind w:left="0"/>
        <w:rPr>
          <w:lang w:eastAsia="hu-HU"/>
        </w:rPr>
      </w:pPr>
    </w:p>
    <w:p w:rsidR="0045012F" w:rsidRPr="00E110D2" w:rsidRDefault="0045012F" w:rsidP="0045012F">
      <w:pPr>
        <w:pStyle w:val="Listaszerbekezds"/>
        <w:numPr>
          <w:ilvl w:val="0"/>
          <w:numId w:val="17"/>
        </w:numPr>
        <w:ind w:left="0" w:hanging="11"/>
        <w:rPr>
          <w:lang w:eastAsia="hu-HU"/>
        </w:rPr>
      </w:pPr>
      <w:r w:rsidRPr="00E110D2">
        <w:rPr>
          <w:lang w:eastAsia="hu-HU"/>
        </w:rPr>
        <w:t xml:space="preserve">A Víziközmű-szolgáltató köteles az Ellátásért Felelősnek szakmai segítséget nyújtani az Ellátásért Felelős által megvalósítani kívánt illetve az általa megvalósításra kerülő víziközmű-fejlesztésekhez, beleéretve az újonnan létesítendő </w:t>
      </w:r>
      <w:proofErr w:type="spellStart"/>
      <w:r w:rsidRPr="00E110D2">
        <w:rPr>
          <w:lang w:eastAsia="hu-HU"/>
        </w:rPr>
        <w:t>víziközműveket</w:t>
      </w:r>
      <w:proofErr w:type="spellEnd"/>
      <w:r w:rsidRPr="00E110D2">
        <w:rPr>
          <w:lang w:eastAsia="hu-HU"/>
        </w:rPr>
        <w:t xml:space="preserve"> is.</w:t>
      </w:r>
    </w:p>
    <w:p w:rsidR="00FB5F5D" w:rsidRPr="00E110D2" w:rsidRDefault="00FB5F5D">
      <w:pPr>
        <w:pStyle w:val="Listaszerbekezds"/>
        <w:ind w:left="0"/>
        <w:rPr>
          <w:lang w:eastAsia="hu-HU"/>
        </w:rPr>
      </w:pPr>
    </w:p>
    <w:p w:rsidR="009158FD" w:rsidRPr="00E110D2" w:rsidRDefault="009158FD" w:rsidP="009158FD">
      <w:pPr>
        <w:pStyle w:val="Cmsor2"/>
        <w:keepNext/>
        <w:keepLines/>
        <w:autoSpaceDE/>
        <w:autoSpaceDN/>
        <w:adjustRightInd/>
        <w:spacing w:before="240" w:line="276" w:lineRule="auto"/>
        <w:ind w:left="576" w:hanging="576"/>
        <w:rPr>
          <w:color w:val="auto"/>
        </w:rPr>
      </w:pPr>
      <w:bookmarkStart w:id="198" w:name="_Toc430784678"/>
      <w:r w:rsidRPr="00E110D2">
        <w:rPr>
          <w:color w:val="auto"/>
        </w:rPr>
        <w:t>A Feleket megillető ellenőrzési jogosultságok, az ellenőrzések rendje</w:t>
      </w:r>
      <w:bookmarkEnd w:id="198"/>
    </w:p>
    <w:p w:rsidR="009158FD" w:rsidRPr="00E110D2" w:rsidRDefault="009158FD" w:rsidP="009158FD">
      <w:pPr>
        <w:pStyle w:val="Listaszerbekezds"/>
        <w:numPr>
          <w:ilvl w:val="0"/>
          <w:numId w:val="7"/>
        </w:numPr>
        <w:ind w:left="0" w:hanging="11"/>
      </w:pPr>
      <w:r w:rsidRPr="00E110D2">
        <w:t xml:space="preserve">A Víziközmű-szolgáltató jogosult ellenőrizni minden olyan, a víziközmű-üzemeltetést érintő munkálatot, amelyet az Ellátásért Felelősök tulajdonában álló vagy tulajdonába kerülő </w:t>
      </w:r>
      <w:proofErr w:type="spellStart"/>
      <w:r w:rsidRPr="00E110D2">
        <w:t>víziközműveken</w:t>
      </w:r>
      <w:proofErr w:type="spellEnd"/>
      <w:r w:rsidRPr="00E110D2">
        <w:t xml:space="preserve"> harmadik személy végez. </w:t>
      </w:r>
    </w:p>
    <w:p w:rsidR="009158FD" w:rsidRPr="00E110D2" w:rsidRDefault="009158FD" w:rsidP="009158FD">
      <w:pPr>
        <w:pStyle w:val="Listaszerbekezds"/>
        <w:ind w:left="0"/>
      </w:pPr>
    </w:p>
    <w:p w:rsidR="009158FD" w:rsidRPr="00E110D2" w:rsidRDefault="009158FD" w:rsidP="009158FD">
      <w:pPr>
        <w:pStyle w:val="Listaszerbekezds"/>
        <w:numPr>
          <w:ilvl w:val="0"/>
          <w:numId w:val="7"/>
        </w:numPr>
        <w:ind w:left="0" w:hanging="11"/>
      </w:pPr>
      <w:r w:rsidRPr="00E110D2">
        <w:t xml:space="preserve">Az Ellátásért Felelősök a Víziközmű-szolgáltató rendelkezésére bocsátják az víziközmű-üzemeltetést érintő munkák </w:t>
      </w:r>
      <w:proofErr w:type="spellStart"/>
      <w:r w:rsidRPr="00E110D2">
        <w:t>előterveit</w:t>
      </w:r>
      <w:proofErr w:type="spellEnd"/>
      <w:r w:rsidRPr="00E110D2">
        <w:t xml:space="preserve">, valamint az engedélyezési és a kivitelezési terveket, pályázati, illetve ajánlatkérési dokumentációt, valamint mindazon információt, amely a munkálatok megítélhetőségéhez szükséges. </w:t>
      </w:r>
    </w:p>
    <w:p w:rsidR="009158FD" w:rsidRPr="00E110D2" w:rsidRDefault="009158FD" w:rsidP="009158FD">
      <w:pPr>
        <w:pStyle w:val="Listaszerbekezds"/>
        <w:ind w:left="0"/>
      </w:pPr>
    </w:p>
    <w:p w:rsidR="009158FD" w:rsidRPr="00E110D2" w:rsidRDefault="009158FD" w:rsidP="009158FD">
      <w:pPr>
        <w:pStyle w:val="Listaszerbekezds"/>
        <w:numPr>
          <w:ilvl w:val="0"/>
          <w:numId w:val="7"/>
        </w:numPr>
        <w:ind w:left="0" w:hanging="11"/>
      </w:pPr>
      <w:r w:rsidRPr="00E110D2">
        <w:t>A Víziközmű-szolgáltatató ellenőrzési joga kiterjed a tervezés (</w:t>
      </w:r>
      <w:r w:rsidR="004E65F8" w:rsidRPr="00E110D2">
        <w:t>8</w:t>
      </w:r>
      <w:r w:rsidRPr="00E110D2">
        <w:t>.1</w:t>
      </w:r>
      <w:r w:rsidR="00F53850">
        <w:t>2</w:t>
      </w:r>
      <w:r w:rsidRPr="00E110D2">
        <w:t>.4. pont), a kivitelezés, a műszaki átadás-átvétel nyomon követésére is (</w:t>
      </w:r>
      <w:r w:rsidR="004E65F8" w:rsidRPr="00E110D2">
        <w:t>8</w:t>
      </w:r>
      <w:r w:rsidRPr="00E110D2">
        <w:t>.1</w:t>
      </w:r>
      <w:r w:rsidR="00F53850">
        <w:t>2</w:t>
      </w:r>
      <w:r w:rsidRPr="00E110D2">
        <w:t xml:space="preserve">.5. és </w:t>
      </w:r>
      <w:r w:rsidR="004E65F8" w:rsidRPr="00E110D2">
        <w:t>8</w:t>
      </w:r>
      <w:r w:rsidRPr="00E110D2">
        <w:t>.1</w:t>
      </w:r>
      <w:r w:rsidR="00F53850">
        <w:t>2</w:t>
      </w:r>
      <w:r w:rsidRPr="00E110D2">
        <w:t xml:space="preserve">.6. pont). </w:t>
      </w:r>
    </w:p>
    <w:p w:rsidR="009158FD" w:rsidRPr="00E110D2" w:rsidRDefault="009158FD" w:rsidP="009158FD">
      <w:pPr>
        <w:pStyle w:val="Listaszerbekezds"/>
        <w:ind w:left="0"/>
        <w:rPr>
          <w:b/>
        </w:rPr>
      </w:pPr>
    </w:p>
    <w:p w:rsidR="009158FD" w:rsidRPr="00E110D2" w:rsidRDefault="009158FD" w:rsidP="009158FD">
      <w:pPr>
        <w:pStyle w:val="Listaszerbekezds"/>
        <w:numPr>
          <w:ilvl w:val="0"/>
          <w:numId w:val="7"/>
        </w:numPr>
        <w:ind w:left="0" w:hanging="11"/>
      </w:pPr>
      <w:bookmarkStart w:id="199" w:name="_Toc328385584"/>
      <w:bookmarkEnd w:id="199"/>
      <w:r w:rsidRPr="00E110D2">
        <w:t xml:space="preserve">Az Ellátásért Felelősök kötelesek bevonni a Víziközmű-szolgáltatót a </w:t>
      </w:r>
      <w:r w:rsidR="004E65F8" w:rsidRPr="00E110D2">
        <w:t>8</w:t>
      </w:r>
      <w:r w:rsidRPr="00E110D2">
        <w:t>.1</w:t>
      </w:r>
      <w:r w:rsidR="00F53850">
        <w:t>2</w:t>
      </w:r>
      <w:r w:rsidRPr="00E110D2">
        <w:t xml:space="preserve">.1. pont szerint munkák tervezési folyamatába az engedélyezési és kivitelezési eljárást megelőzően, mely eljárásban a Víziközmű-szolgáltató jogosult nyilatkozatot tenni. Ennek keretében a Víziközmű-szolgáltató köteles az Ellátásért Felelősöket tájékoztatni az általa szakszerűtlennek, gazdaságtalannak, illetve hiányosnak tartott műszaki megoldásról. </w:t>
      </w:r>
    </w:p>
    <w:p w:rsidR="009158FD" w:rsidRPr="00E110D2" w:rsidRDefault="009158FD" w:rsidP="009158FD">
      <w:pPr>
        <w:pStyle w:val="Listaszerbekezds"/>
        <w:ind w:left="0"/>
      </w:pPr>
    </w:p>
    <w:p w:rsidR="009158FD" w:rsidRPr="00E110D2" w:rsidRDefault="009158FD" w:rsidP="009158FD">
      <w:pPr>
        <w:pStyle w:val="Listaszerbekezds"/>
        <w:numPr>
          <w:ilvl w:val="0"/>
          <w:numId w:val="7"/>
        </w:numPr>
        <w:ind w:left="0" w:hanging="11"/>
      </w:pPr>
      <w:r w:rsidRPr="00E110D2">
        <w:t xml:space="preserve">Az Ellátásért Felelősök írásban kötelesek értesíteni a Víziközmű-szolgáltatót a </w:t>
      </w:r>
      <w:r w:rsidR="004E65F8" w:rsidRPr="00E110D2">
        <w:t>8</w:t>
      </w:r>
      <w:r w:rsidRPr="00E110D2">
        <w:t xml:space="preserve">.13.1. pont szerinti munkák megkezdéséről. </w:t>
      </w:r>
    </w:p>
    <w:p w:rsidR="009158FD" w:rsidRPr="00E110D2" w:rsidRDefault="009158FD" w:rsidP="009158FD">
      <w:pPr>
        <w:pStyle w:val="Listaszerbekezds"/>
        <w:ind w:left="0"/>
      </w:pPr>
    </w:p>
    <w:p w:rsidR="009158FD" w:rsidRPr="00E110D2" w:rsidRDefault="009158FD" w:rsidP="009158FD">
      <w:pPr>
        <w:pStyle w:val="Listaszerbekezds"/>
        <w:numPr>
          <w:ilvl w:val="0"/>
          <w:numId w:val="7"/>
        </w:numPr>
        <w:ind w:left="0" w:hanging="11"/>
      </w:pPr>
      <w:r w:rsidRPr="00E110D2">
        <w:t xml:space="preserve">Az Ellátásért Felelősök a </w:t>
      </w:r>
      <w:r w:rsidR="004E65F8" w:rsidRPr="00E110D2">
        <w:t>8</w:t>
      </w:r>
      <w:r w:rsidRPr="00E110D2">
        <w:t>.1</w:t>
      </w:r>
      <w:r w:rsidR="00F53850">
        <w:t>2</w:t>
      </w:r>
      <w:r w:rsidRPr="00E110D2">
        <w:t xml:space="preserve">.1. pontban foglalt munkálatok műszaki átadás-átvételi eljárására meghívja a Víziközmű-szolgáltatót, aki azon tartozik megjelenni, jogosult észrevételeket tenni, mely észrevételeket jegyzőkönyvben rögzítenek. </w:t>
      </w:r>
    </w:p>
    <w:p w:rsidR="009158FD" w:rsidRPr="00E110D2" w:rsidRDefault="009158FD" w:rsidP="009158FD">
      <w:pPr>
        <w:pStyle w:val="Listaszerbekezds"/>
        <w:ind w:left="0"/>
      </w:pPr>
    </w:p>
    <w:p w:rsidR="009158FD" w:rsidRPr="00E110D2" w:rsidRDefault="009158FD" w:rsidP="009158FD">
      <w:pPr>
        <w:pStyle w:val="Listaszerbekezds"/>
        <w:numPr>
          <w:ilvl w:val="0"/>
          <w:numId w:val="7"/>
        </w:numPr>
        <w:ind w:left="0" w:hanging="11"/>
      </w:pPr>
      <w:r w:rsidRPr="00E110D2">
        <w:t>A Víziközmű-szolgáltató a nem megfelelő minőségű, szakszerűtlen, vagy a jóváhagyott tervtől eltérő munka esetében, az észlelt hiba (hiányosságok) súlyától függően, tudomására jutását követően azonnal köteles jelezni és kezdeményezheti az Ellátásért Felelősöknél a munka azonnali leállítását, javítást, cserét.</w:t>
      </w:r>
    </w:p>
    <w:p w:rsidR="009158FD" w:rsidRPr="00E110D2" w:rsidRDefault="009158FD" w:rsidP="009158FD">
      <w:pPr>
        <w:pStyle w:val="Listaszerbekezds"/>
        <w:numPr>
          <w:ilvl w:val="0"/>
          <w:numId w:val="7"/>
        </w:numPr>
        <w:ind w:left="0" w:hanging="11"/>
      </w:pPr>
      <w:r w:rsidRPr="00E110D2">
        <w:t xml:space="preserve">Abban az esetben, ha Víziközmű-szolgáltató </w:t>
      </w:r>
      <w:r w:rsidR="004E65F8" w:rsidRPr="00E110D2">
        <w:t>8</w:t>
      </w:r>
      <w:r w:rsidRPr="00E110D2">
        <w:t>.1</w:t>
      </w:r>
      <w:r w:rsidR="00F53850">
        <w:t>2</w:t>
      </w:r>
      <w:r w:rsidRPr="00E110D2">
        <w:t>.4</w:t>
      </w:r>
      <w:proofErr w:type="gramStart"/>
      <w:r w:rsidRPr="00E110D2">
        <w:t>.,</w:t>
      </w:r>
      <w:proofErr w:type="gramEnd"/>
      <w:r w:rsidRPr="00E110D2">
        <w:t xml:space="preserve"> </w:t>
      </w:r>
      <w:r w:rsidR="004E65F8" w:rsidRPr="00E110D2">
        <w:t>8</w:t>
      </w:r>
      <w:r w:rsidRPr="00E110D2">
        <w:t>.1</w:t>
      </w:r>
      <w:r w:rsidR="00F53850">
        <w:t>2</w:t>
      </w:r>
      <w:r w:rsidRPr="00E110D2">
        <w:t xml:space="preserve">.6., valamint a </w:t>
      </w:r>
      <w:r w:rsidR="004E65F8" w:rsidRPr="00E110D2">
        <w:t>8</w:t>
      </w:r>
      <w:r w:rsidRPr="00E110D2">
        <w:t>.1</w:t>
      </w:r>
      <w:r w:rsidR="00F53850">
        <w:t>2</w:t>
      </w:r>
      <w:r w:rsidRPr="00E110D2">
        <w:t xml:space="preserve">.7. pont szerint észrevételeire érdemi intézkedés nem történik, az új létesítmény üzemeltetését a Víziközmű-szolgáltató feltételekhez kötheti, vagy adott esetben megtagadhatja. </w:t>
      </w:r>
    </w:p>
    <w:p w:rsidR="009158FD" w:rsidRPr="00E110D2" w:rsidRDefault="009158FD" w:rsidP="009158FD">
      <w:pPr>
        <w:pStyle w:val="Listaszerbekezds"/>
        <w:ind w:left="0"/>
      </w:pPr>
    </w:p>
    <w:p w:rsidR="009158FD" w:rsidRPr="00E110D2" w:rsidRDefault="009158FD" w:rsidP="009158FD">
      <w:pPr>
        <w:pStyle w:val="Listaszerbekezds"/>
        <w:numPr>
          <w:ilvl w:val="0"/>
          <w:numId w:val="7"/>
        </w:numPr>
        <w:ind w:left="0" w:hanging="11"/>
      </w:pPr>
      <w:bookmarkStart w:id="200" w:name="_Toc328385585"/>
      <w:bookmarkEnd w:id="200"/>
      <w:r w:rsidRPr="00E110D2">
        <w:t>A Víziközmű-szolgáltatási tevékenység tekintetében az Ellátásért Felelősöket megilleti a jelen Szerződés hatálya alá tartozó víziközmű-létesítmények üzemeltetésének, állapotának, valamint a víziközmű-szolgáltatás minőségének ellenőrzési joga.</w:t>
      </w:r>
    </w:p>
    <w:p w:rsidR="009158FD" w:rsidRPr="00E110D2" w:rsidRDefault="009158FD" w:rsidP="009158FD">
      <w:pPr>
        <w:pStyle w:val="Listaszerbekezds"/>
        <w:ind w:left="0"/>
      </w:pPr>
    </w:p>
    <w:p w:rsidR="009158FD" w:rsidRPr="00E110D2" w:rsidRDefault="009158FD" w:rsidP="009158FD">
      <w:pPr>
        <w:pStyle w:val="Listaszerbekezds"/>
        <w:numPr>
          <w:ilvl w:val="0"/>
          <w:numId w:val="7"/>
        </w:numPr>
        <w:ind w:left="0" w:hanging="11"/>
      </w:pPr>
      <w:r w:rsidRPr="00E110D2">
        <w:t xml:space="preserve">Az Ellátásért Felelősök felhatalmazzák a Víziközmű-szolgáltatót, mint képviseleti megbízottat, hogy az Ellátásért Felelősök megrendelésére vagy megbízása alapján végzett nem közműves szennyvízszállítási közszolgáltatást végző harmadik személynek a teljesítése körében felmerülő tevékenységét annak jogszabályi megfelelősége szempontjából ellenőrizze. </w:t>
      </w:r>
    </w:p>
    <w:p w:rsidR="009158FD" w:rsidRPr="00E110D2" w:rsidRDefault="009158FD" w:rsidP="009158FD">
      <w:pPr>
        <w:pStyle w:val="Listaszerbekezds"/>
        <w:ind w:left="0"/>
      </w:pPr>
    </w:p>
    <w:p w:rsidR="009158FD" w:rsidRPr="00E110D2" w:rsidRDefault="009158FD" w:rsidP="009158FD">
      <w:pPr>
        <w:pStyle w:val="Listaszerbekezds"/>
        <w:numPr>
          <w:ilvl w:val="0"/>
          <w:numId w:val="7"/>
        </w:numPr>
        <w:ind w:left="0" w:hanging="11"/>
      </w:pPr>
      <w:r w:rsidRPr="00E110D2">
        <w:t xml:space="preserve">A </w:t>
      </w:r>
      <w:smartTag w:uri="urn:schemas-microsoft-com:office:smarttags" w:element="date">
        <w:smartTagPr>
          <w:attr w:name="ls" w:val="trans"/>
          <w:attr w:name="Month" w:val="12"/>
          <w:attr w:name="Day" w:val="8"/>
          <w:attr w:name="Year" w:val="10"/>
        </w:smartTagPr>
        <w:r w:rsidR="004E65F8" w:rsidRPr="00E110D2">
          <w:t>8</w:t>
        </w:r>
        <w:r w:rsidRPr="00E110D2">
          <w:t>.1</w:t>
        </w:r>
        <w:r w:rsidR="00F53850">
          <w:t>2</w:t>
        </w:r>
        <w:r w:rsidRPr="00E110D2">
          <w:t>.10.</w:t>
        </w:r>
      </w:smartTag>
      <w:r w:rsidRPr="00E110D2">
        <w:t xml:space="preserve"> eljárása során a Víziközmű-szolgáltató munkatársa köteles feltárni, miszerint az Ellátásért Felelősök képviseletében jár el. A Víziközmű-szolgáltató az ellenőrzés eredményéről minden esetben, annak megtörténtétől számított 8 napon belül írásbeli tájékoztatást köteles adni az Ellátásért Felelősök részére. </w:t>
      </w:r>
    </w:p>
    <w:p w:rsidR="009158FD" w:rsidRPr="00E110D2" w:rsidRDefault="009158FD" w:rsidP="009158FD">
      <w:pPr>
        <w:pStyle w:val="Listaszerbekezds"/>
        <w:ind w:left="0"/>
      </w:pPr>
    </w:p>
    <w:p w:rsidR="009158FD" w:rsidRPr="00E110D2" w:rsidRDefault="009158FD" w:rsidP="009158FD">
      <w:pPr>
        <w:pStyle w:val="Listaszerbekezds"/>
        <w:numPr>
          <w:ilvl w:val="0"/>
          <w:numId w:val="7"/>
        </w:numPr>
        <w:ind w:left="0" w:hanging="11"/>
      </w:pPr>
      <w:r w:rsidRPr="00E110D2">
        <w:t>A</w:t>
      </w:r>
      <w:r w:rsidR="004E65F8" w:rsidRPr="00E110D2">
        <w:t xml:space="preserve"> Víziközmű-szolgáltató </w:t>
      </w:r>
      <w:r w:rsidRPr="00E110D2">
        <w:t xml:space="preserve">az ellenőrzés során birtokába került adatokat, információkat eltérő jogszabályi rendelkezés hiányában saját tevékenysége kapcsán nem használhatja fel. </w:t>
      </w:r>
    </w:p>
    <w:p w:rsidR="009158FD" w:rsidRPr="00E110D2" w:rsidRDefault="009158FD" w:rsidP="009158FD">
      <w:pPr>
        <w:pStyle w:val="Cmsor2"/>
        <w:keepNext/>
        <w:keepLines/>
        <w:autoSpaceDE/>
        <w:autoSpaceDN/>
        <w:adjustRightInd/>
        <w:spacing w:before="240" w:line="276" w:lineRule="auto"/>
        <w:ind w:left="576" w:hanging="576"/>
        <w:rPr>
          <w:color w:val="auto"/>
        </w:rPr>
      </w:pPr>
      <w:bookmarkStart w:id="201" w:name="_Toc430784679"/>
      <w:r w:rsidRPr="00E110D2">
        <w:rPr>
          <w:color w:val="auto"/>
        </w:rPr>
        <w:t>A Víziközmű-szolgáltató felelősségbiztosítására vonatkozó kötelezettségek</w:t>
      </w:r>
      <w:bookmarkEnd w:id="201"/>
      <w:r w:rsidRPr="00E110D2">
        <w:rPr>
          <w:color w:val="auto"/>
        </w:rPr>
        <w:t xml:space="preserve"> </w:t>
      </w:r>
    </w:p>
    <w:p w:rsidR="009158FD" w:rsidRPr="00E110D2" w:rsidRDefault="009158FD" w:rsidP="009158FD">
      <w:pPr>
        <w:pStyle w:val="Listaszerbekezds"/>
        <w:numPr>
          <w:ilvl w:val="0"/>
          <w:numId w:val="23"/>
        </w:numPr>
        <w:ind w:left="0" w:hanging="11"/>
        <w:rPr>
          <w:lang w:eastAsia="hu-HU"/>
        </w:rPr>
      </w:pPr>
      <w:r w:rsidRPr="00E110D2">
        <w:rPr>
          <w:lang w:eastAsia="hu-HU"/>
        </w:rPr>
        <w:t xml:space="preserve">A </w:t>
      </w:r>
      <w:r w:rsidRPr="00E110D2">
        <w:t>Víziközmű</w:t>
      </w:r>
      <w:r w:rsidRPr="00E110D2">
        <w:rPr>
          <w:lang w:eastAsia="hu-HU"/>
        </w:rPr>
        <w:t xml:space="preserve">-szolgáltató a jelen Szerződés aláírásával a </w:t>
      </w:r>
      <w:proofErr w:type="spellStart"/>
      <w:r w:rsidRPr="00E110D2">
        <w:rPr>
          <w:lang w:eastAsia="hu-HU"/>
        </w:rPr>
        <w:t>Vksztv</w:t>
      </w:r>
      <w:proofErr w:type="spellEnd"/>
      <w:r w:rsidRPr="00E110D2">
        <w:rPr>
          <w:lang w:eastAsia="hu-HU"/>
        </w:rPr>
        <w:t>. 19. §</w:t>
      </w:r>
      <w:proofErr w:type="spellStart"/>
      <w:r w:rsidRPr="00E110D2">
        <w:rPr>
          <w:lang w:eastAsia="hu-HU"/>
        </w:rPr>
        <w:t>-</w:t>
      </w:r>
      <w:proofErr w:type="gramStart"/>
      <w:r w:rsidRPr="00E110D2">
        <w:rPr>
          <w:lang w:eastAsia="hu-HU"/>
        </w:rPr>
        <w:t>a</w:t>
      </w:r>
      <w:proofErr w:type="spellEnd"/>
      <w:proofErr w:type="gramEnd"/>
      <w:r w:rsidRPr="00E110D2">
        <w:rPr>
          <w:lang w:eastAsia="hu-HU"/>
        </w:rPr>
        <w:t xml:space="preserve"> alapján kötelezettséget vállal a víziközmű-szolgáltatáshoz kapcsolódó felelősségbiztosítási szerződés megkötésére, a felelősségbiztosítási jogviszony meglétéről a Szerződés hatálya alatt maga gondoskodik.</w:t>
      </w:r>
    </w:p>
    <w:p w:rsidR="009158FD" w:rsidRPr="00E110D2" w:rsidRDefault="009158FD" w:rsidP="009158FD">
      <w:pPr>
        <w:pStyle w:val="Listaszerbekezds"/>
        <w:ind w:left="0"/>
        <w:rPr>
          <w:lang w:eastAsia="hu-HU"/>
        </w:rPr>
      </w:pPr>
    </w:p>
    <w:p w:rsidR="009158FD" w:rsidRPr="00E110D2" w:rsidRDefault="009158FD" w:rsidP="009158FD">
      <w:pPr>
        <w:pStyle w:val="Listaszerbekezds"/>
        <w:numPr>
          <w:ilvl w:val="0"/>
          <w:numId w:val="23"/>
        </w:numPr>
        <w:ind w:left="0" w:hanging="11"/>
        <w:rPr>
          <w:lang w:eastAsia="hu-HU"/>
        </w:rPr>
      </w:pPr>
      <w:r w:rsidRPr="00E110D2">
        <w:rPr>
          <w:lang w:eastAsia="hu-HU"/>
        </w:rPr>
        <w:t xml:space="preserve">A </w:t>
      </w:r>
      <w:r w:rsidR="004E65F8" w:rsidRPr="00E110D2">
        <w:rPr>
          <w:lang w:eastAsia="hu-HU"/>
        </w:rPr>
        <w:t>8</w:t>
      </w:r>
      <w:r w:rsidRPr="00E110D2">
        <w:rPr>
          <w:lang w:eastAsia="hu-HU"/>
        </w:rPr>
        <w:t>.1</w:t>
      </w:r>
      <w:r w:rsidR="00F53850">
        <w:rPr>
          <w:lang w:eastAsia="hu-HU"/>
        </w:rPr>
        <w:t>3</w:t>
      </w:r>
      <w:r w:rsidRPr="00E110D2">
        <w:rPr>
          <w:lang w:eastAsia="hu-HU"/>
        </w:rPr>
        <w:t>.1. pont szerint felelősségbiztosítás keretében biztosítandó kockázatok különösen:</w:t>
      </w:r>
    </w:p>
    <w:p w:rsidR="009158FD" w:rsidRPr="00E110D2" w:rsidRDefault="009158FD" w:rsidP="009D39F5">
      <w:pPr>
        <w:pStyle w:val="Listaszerbekezds"/>
        <w:numPr>
          <w:ilvl w:val="0"/>
          <w:numId w:val="26"/>
        </w:numPr>
        <w:rPr>
          <w:lang w:eastAsia="hu-HU"/>
        </w:rPr>
      </w:pPr>
      <w:r w:rsidRPr="00E110D2">
        <w:rPr>
          <w:lang w:eastAsia="hu-HU"/>
        </w:rPr>
        <w:t>általános felelősségbiztosítás;</w:t>
      </w:r>
    </w:p>
    <w:p w:rsidR="009158FD" w:rsidRPr="00E110D2" w:rsidRDefault="009158FD" w:rsidP="009D39F5">
      <w:pPr>
        <w:pStyle w:val="Listaszerbekezds"/>
        <w:numPr>
          <w:ilvl w:val="0"/>
          <w:numId w:val="26"/>
        </w:numPr>
        <w:rPr>
          <w:lang w:eastAsia="hu-HU"/>
        </w:rPr>
      </w:pPr>
      <w:r w:rsidRPr="00E110D2">
        <w:rPr>
          <w:lang w:eastAsia="hu-HU"/>
        </w:rPr>
        <w:t>a víziközmű-szolgáltatási tevékenység felelősségbiztosítása;</w:t>
      </w:r>
    </w:p>
    <w:p w:rsidR="009158FD" w:rsidRPr="00E110D2" w:rsidRDefault="009158FD" w:rsidP="009D39F5">
      <w:pPr>
        <w:pStyle w:val="Listaszerbekezds"/>
        <w:numPr>
          <w:ilvl w:val="0"/>
          <w:numId w:val="26"/>
        </w:numPr>
        <w:rPr>
          <w:lang w:eastAsia="hu-HU"/>
        </w:rPr>
      </w:pPr>
      <w:r w:rsidRPr="00E110D2">
        <w:rPr>
          <w:lang w:eastAsia="hu-HU"/>
        </w:rPr>
        <w:t>munkáltatói felelősségbiztosítás;</w:t>
      </w:r>
    </w:p>
    <w:p w:rsidR="009158FD" w:rsidRPr="00E110D2" w:rsidRDefault="009158FD" w:rsidP="009D39F5">
      <w:pPr>
        <w:pStyle w:val="Listaszerbekezds"/>
        <w:numPr>
          <w:ilvl w:val="0"/>
          <w:numId w:val="26"/>
        </w:numPr>
        <w:rPr>
          <w:lang w:eastAsia="hu-HU"/>
        </w:rPr>
      </w:pPr>
      <w:r w:rsidRPr="00E110D2">
        <w:rPr>
          <w:lang w:eastAsia="hu-HU"/>
        </w:rPr>
        <w:t>környezetszennyezési felelősségbiztosítás;</w:t>
      </w:r>
    </w:p>
    <w:p w:rsidR="009158FD" w:rsidRPr="00E110D2" w:rsidRDefault="009158FD" w:rsidP="009D39F5">
      <w:pPr>
        <w:pStyle w:val="Listaszerbekezds"/>
        <w:numPr>
          <w:ilvl w:val="0"/>
          <w:numId w:val="26"/>
        </w:numPr>
        <w:rPr>
          <w:lang w:eastAsia="hu-HU"/>
        </w:rPr>
      </w:pPr>
      <w:r w:rsidRPr="00E110D2">
        <w:rPr>
          <w:lang w:eastAsia="hu-HU"/>
        </w:rPr>
        <w:t>teljesítési segédek, alvállalkozók tevékenységéhez kapcsolódó felelősségbiztosítás;</w:t>
      </w:r>
    </w:p>
    <w:p w:rsidR="009158FD" w:rsidRPr="00E110D2" w:rsidRDefault="009158FD" w:rsidP="009D39F5">
      <w:pPr>
        <w:pStyle w:val="Listaszerbekezds"/>
        <w:numPr>
          <w:ilvl w:val="0"/>
          <w:numId w:val="26"/>
        </w:numPr>
      </w:pPr>
      <w:r w:rsidRPr="00E110D2">
        <w:t>Munkagépek, munkagépként használt gépjárművek által okozott károk felelősségbiztosítása;</w:t>
      </w:r>
    </w:p>
    <w:p w:rsidR="009158FD" w:rsidRPr="00E110D2" w:rsidRDefault="009158FD" w:rsidP="009D39F5">
      <w:pPr>
        <w:pStyle w:val="Listaszerbekezds"/>
        <w:numPr>
          <w:ilvl w:val="0"/>
          <w:numId w:val="26"/>
        </w:numPr>
      </w:pPr>
      <w:r w:rsidRPr="00E110D2">
        <w:t xml:space="preserve">jármű </w:t>
      </w:r>
      <w:proofErr w:type="gramStart"/>
      <w:r w:rsidRPr="00E110D2">
        <w:t xml:space="preserve">flotta </w:t>
      </w:r>
      <w:r w:rsidR="008239B5">
        <w:t xml:space="preserve"> </w:t>
      </w:r>
      <w:r w:rsidRPr="00E110D2">
        <w:t>kötelező</w:t>
      </w:r>
      <w:proofErr w:type="gramEnd"/>
      <w:r w:rsidRPr="00E110D2">
        <w:t xml:space="preserve"> felelősségbiztosítása.</w:t>
      </w:r>
    </w:p>
    <w:p w:rsidR="009158FD" w:rsidRPr="00E110D2" w:rsidRDefault="009158FD" w:rsidP="009158FD">
      <w:pPr>
        <w:pStyle w:val="Cmsor2"/>
        <w:keepNext/>
        <w:keepLines/>
        <w:autoSpaceDE/>
        <w:autoSpaceDN/>
        <w:adjustRightInd/>
        <w:spacing w:before="240" w:line="276" w:lineRule="auto"/>
        <w:ind w:left="576" w:hanging="576"/>
        <w:rPr>
          <w:color w:val="auto"/>
        </w:rPr>
      </w:pPr>
      <w:bookmarkStart w:id="202" w:name="_Toc430784680"/>
      <w:r w:rsidRPr="00E110D2">
        <w:rPr>
          <w:color w:val="auto"/>
        </w:rPr>
        <w:t>A Víziközmű-vagyon vagyonbiztosítására vonatkozó kötelezettségek</w:t>
      </w:r>
      <w:bookmarkEnd w:id="202"/>
    </w:p>
    <w:p w:rsidR="009158FD" w:rsidRPr="00E110D2" w:rsidRDefault="009158FD" w:rsidP="009D39F5">
      <w:pPr>
        <w:pStyle w:val="Listaszerbekezds"/>
        <w:numPr>
          <w:ilvl w:val="0"/>
          <w:numId w:val="29"/>
        </w:numPr>
        <w:ind w:left="0" w:hanging="11"/>
        <w:rPr>
          <w:lang w:eastAsia="hu-HU"/>
        </w:rPr>
      </w:pPr>
      <w:r w:rsidRPr="00E110D2">
        <w:rPr>
          <w:lang w:eastAsia="hu-HU"/>
        </w:rPr>
        <w:t xml:space="preserve">Felek rögzítik, hogy a </w:t>
      </w:r>
      <w:proofErr w:type="spellStart"/>
      <w:r w:rsidRPr="00E110D2">
        <w:rPr>
          <w:lang w:eastAsia="hu-HU"/>
        </w:rPr>
        <w:t>Vksztv</w:t>
      </w:r>
      <w:proofErr w:type="spellEnd"/>
      <w:r w:rsidRPr="00E110D2">
        <w:rPr>
          <w:lang w:eastAsia="hu-HU"/>
        </w:rPr>
        <w:t>. 9. § (6) bekezdése alapján a víziközmű-vagyon vagyonbiztosításáról az Ellátásért Felelősök kötelesek gondoskodni.</w:t>
      </w:r>
    </w:p>
    <w:p w:rsidR="009158FD" w:rsidRPr="00E110D2" w:rsidRDefault="009158FD" w:rsidP="009158FD">
      <w:pPr>
        <w:pStyle w:val="Listaszerbekezds"/>
        <w:ind w:left="0"/>
        <w:rPr>
          <w:lang w:eastAsia="hu-HU"/>
        </w:rPr>
      </w:pPr>
    </w:p>
    <w:p w:rsidR="009158FD" w:rsidRPr="00E110D2" w:rsidRDefault="009158FD" w:rsidP="009D39F5">
      <w:pPr>
        <w:pStyle w:val="Listaszerbekezds"/>
        <w:numPr>
          <w:ilvl w:val="0"/>
          <w:numId w:val="29"/>
        </w:numPr>
        <w:ind w:left="0" w:hanging="11"/>
        <w:rPr>
          <w:lang w:eastAsia="hu-HU"/>
        </w:rPr>
      </w:pPr>
      <w:r w:rsidRPr="00E110D2">
        <w:rPr>
          <w:lang w:eastAsia="hu-HU"/>
        </w:rPr>
        <w:t xml:space="preserve">Felek megállapodnak abban, hogy amennyiben az Ellátásért Felelősök </w:t>
      </w:r>
      <w:r w:rsidR="00754339">
        <w:rPr>
          <w:lang w:eastAsia="hu-HU"/>
        </w:rPr>
        <w:t xml:space="preserve">a jelen szerződés hatálybalépésétől számítottan 15. napon belül </w:t>
      </w:r>
      <w:r w:rsidRPr="00E110D2">
        <w:rPr>
          <w:lang w:eastAsia="hu-HU"/>
        </w:rPr>
        <w:t xml:space="preserve">a Víziközmű-szolgáltató részére írásban nem tesznek ellenkező tartalmú nyilatkozatot, úgy a Víziközmű-szolgáltató a víziközmű-vagyonbiztosítást a </w:t>
      </w:r>
      <w:r w:rsidR="00564268" w:rsidRPr="003E3131">
        <w:rPr>
          <w:lang w:eastAsia="hu-HU"/>
        </w:rPr>
        <w:t xml:space="preserve">Ptk. 6:440. § </w:t>
      </w:r>
      <w:r w:rsidRPr="00E110D2">
        <w:rPr>
          <w:lang w:eastAsia="hu-HU"/>
        </w:rPr>
        <w:t xml:space="preserve">második fordulata alapján jogosult az Ellátásért Felelősök, mint érdekeltek javára saját nevében megkötni. </w:t>
      </w:r>
    </w:p>
    <w:p w:rsidR="009158FD" w:rsidRPr="00E110D2" w:rsidRDefault="009158FD" w:rsidP="009158FD">
      <w:pPr>
        <w:pStyle w:val="Listaszerbekezds"/>
        <w:ind w:left="0"/>
        <w:rPr>
          <w:lang w:eastAsia="hu-HU"/>
        </w:rPr>
      </w:pPr>
    </w:p>
    <w:p w:rsidR="009158FD" w:rsidRPr="00E110D2" w:rsidRDefault="009158FD" w:rsidP="009D39F5">
      <w:pPr>
        <w:pStyle w:val="Listaszerbekezds"/>
        <w:numPr>
          <w:ilvl w:val="0"/>
          <w:numId w:val="29"/>
        </w:numPr>
        <w:ind w:left="0" w:hanging="11"/>
        <w:rPr>
          <w:lang w:eastAsia="hu-HU"/>
        </w:rPr>
      </w:pPr>
      <w:r w:rsidRPr="00E110D2">
        <w:rPr>
          <w:lang w:eastAsia="hu-HU"/>
        </w:rPr>
        <w:t xml:space="preserve">A </w:t>
      </w:r>
      <w:r w:rsidR="004E65F8" w:rsidRPr="00E110D2">
        <w:rPr>
          <w:lang w:eastAsia="hu-HU"/>
        </w:rPr>
        <w:t>8</w:t>
      </w:r>
      <w:r w:rsidRPr="00E110D2">
        <w:rPr>
          <w:lang w:eastAsia="hu-HU"/>
        </w:rPr>
        <w:t>.1</w:t>
      </w:r>
      <w:r w:rsidR="00F53850">
        <w:rPr>
          <w:lang w:eastAsia="hu-HU"/>
        </w:rPr>
        <w:t>4</w:t>
      </w:r>
      <w:r w:rsidRPr="00E110D2">
        <w:rPr>
          <w:lang w:eastAsia="hu-HU"/>
        </w:rPr>
        <w:t xml:space="preserve">.2. pont szerint ellenkező tartalmú jognyilatkozatnak kell tekinteni az Ellátásért Felelősök által megkötött vagyonbiztosítási kötvény meglétének igazolását (pl. kötvény másolat) tartalmazó írásbeli értesítést. </w:t>
      </w:r>
    </w:p>
    <w:p w:rsidR="009158FD" w:rsidRPr="00E110D2" w:rsidRDefault="009158FD" w:rsidP="009158FD">
      <w:pPr>
        <w:pStyle w:val="Listaszerbekezds"/>
        <w:ind w:left="0"/>
        <w:rPr>
          <w:lang w:eastAsia="hu-HU"/>
        </w:rPr>
      </w:pPr>
    </w:p>
    <w:p w:rsidR="009158FD" w:rsidRPr="00E110D2" w:rsidRDefault="009158FD" w:rsidP="009D39F5">
      <w:pPr>
        <w:pStyle w:val="Listaszerbekezds"/>
        <w:numPr>
          <w:ilvl w:val="0"/>
          <w:numId w:val="29"/>
        </w:numPr>
        <w:ind w:left="0" w:hanging="11"/>
        <w:rPr>
          <w:lang w:eastAsia="hu-HU"/>
        </w:rPr>
      </w:pPr>
      <w:r w:rsidRPr="00E110D2">
        <w:rPr>
          <w:lang w:eastAsia="hu-HU"/>
        </w:rPr>
        <w:t>A Víziközmű-szolgáltató által megkötött vagyonbiztosítás díját és annak valamennyi költségét az Ellátásért Felelősök a Víziközmű-szolgáltatónak</w:t>
      </w:r>
      <w:r w:rsidR="0026115D">
        <w:rPr>
          <w:lang w:eastAsia="hu-HU"/>
        </w:rPr>
        <w:t xml:space="preserve"> évente egyszer kibocsátott</w:t>
      </w:r>
      <w:r w:rsidRPr="00E110D2">
        <w:rPr>
          <w:lang w:eastAsia="hu-HU"/>
        </w:rPr>
        <w:t xml:space="preserve"> számla ellenében </w:t>
      </w:r>
      <w:r w:rsidR="004E65F8" w:rsidRPr="00E110D2">
        <w:rPr>
          <w:lang w:eastAsia="hu-HU"/>
        </w:rPr>
        <w:t xml:space="preserve">a 4.2. pont szerinti tulajdoni arány szerint </w:t>
      </w:r>
      <w:r w:rsidRPr="00E110D2">
        <w:rPr>
          <w:lang w:eastAsia="hu-HU"/>
        </w:rPr>
        <w:t>megfizetni kötelesek.</w:t>
      </w:r>
    </w:p>
    <w:p w:rsidR="009158FD" w:rsidRPr="00E110D2" w:rsidRDefault="009158FD" w:rsidP="009158FD">
      <w:pPr>
        <w:pStyle w:val="Cmsor2"/>
        <w:keepNext/>
        <w:keepLines/>
        <w:autoSpaceDE/>
        <w:autoSpaceDN/>
        <w:adjustRightInd/>
        <w:spacing w:before="240" w:line="276" w:lineRule="auto"/>
        <w:ind w:left="576" w:hanging="576"/>
        <w:rPr>
          <w:color w:val="auto"/>
        </w:rPr>
      </w:pPr>
      <w:bookmarkStart w:id="203" w:name="_Toc430784681"/>
      <w:r w:rsidRPr="00E110D2">
        <w:rPr>
          <w:color w:val="auto"/>
        </w:rPr>
        <w:t>Az Ellátásért Felelős tulajdonában álló közutak, közterületek használata</w:t>
      </w:r>
      <w:bookmarkEnd w:id="196"/>
      <w:bookmarkEnd w:id="197"/>
      <w:bookmarkEnd w:id="203"/>
    </w:p>
    <w:p w:rsidR="009158FD" w:rsidRPr="00E110D2" w:rsidRDefault="009158FD" w:rsidP="009D39F5">
      <w:pPr>
        <w:pStyle w:val="Listaszerbekezds"/>
        <w:numPr>
          <w:ilvl w:val="0"/>
          <w:numId w:val="28"/>
        </w:numPr>
        <w:ind w:left="0" w:hanging="11"/>
      </w:pPr>
      <w:r w:rsidRPr="00E110D2">
        <w:t>A Víziközmű-szolgáltató kötelezettségeinek gyakorlásához a szükséges mértékig jogosult az Ellátásért Felelősök közigazgatási területén lévő Ellátásért Felelősök tulajdonában álló közterületeket igénybe venni, az utakra, illetve közterületekre vonatkozó szabályok betartása mellett.</w:t>
      </w:r>
    </w:p>
    <w:p w:rsidR="009158FD" w:rsidRPr="00E110D2" w:rsidRDefault="009158FD" w:rsidP="009158FD">
      <w:pPr>
        <w:pStyle w:val="Listaszerbekezds"/>
        <w:ind w:left="0"/>
      </w:pPr>
      <w:r w:rsidRPr="00E110D2">
        <w:t xml:space="preserve"> </w:t>
      </w:r>
    </w:p>
    <w:p w:rsidR="009158FD" w:rsidRPr="00E110D2" w:rsidRDefault="009158FD" w:rsidP="009D39F5">
      <w:pPr>
        <w:pStyle w:val="Listaszerbekezds"/>
        <w:numPr>
          <w:ilvl w:val="0"/>
          <w:numId w:val="28"/>
        </w:numPr>
        <w:ind w:left="0" w:hanging="11"/>
      </w:pPr>
      <w:r w:rsidRPr="00E110D2">
        <w:t xml:space="preserve">Az Ellátásért Felelősök vállalják, hogy jelen Szerződésben foglalt feladatai ellátása érdekében a Víziközmű-szolgáltató által igénybe vett közterületen a Víziközmű-szolgáltató emblémájával ellátott, figyelmeztető jelzést használó járműveire parkolási díjat nem érvényesít. </w:t>
      </w:r>
    </w:p>
    <w:p w:rsidR="009158FD" w:rsidRPr="00E110D2" w:rsidRDefault="009158FD" w:rsidP="009158FD">
      <w:pPr>
        <w:pStyle w:val="Cmsor2"/>
        <w:keepNext/>
        <w:keepLines/>
        <w:autoSpaceDE/>
        <w:autoSpaceDN/>
        <w:adjustRightInd/>
        <w:spacing w:before="240" w:line="276" w:lineRule="auto"/>
        <w:ind w:left="576" w:hanging="576"/>
        <w:jc w:val="left"/>
        <w:rPr>
          <w:color w:val="auto"/>
        </w:rPr>
      </w:pPr>
      <w:bookmarkStart w:id="204" w:name="_Toc247365195"/>
      <w:bookmarkStart w:id="205" w:name="_Toc328385588"/>
      <w:bookmarkStart w:id="206" w:name="_Toc430784682"/>
      <w:r w:rsidRPr="00E110D2">
        <w:rPr>
          <w:color w:val="auto"/>
        </w:rPr>
        <w:t xml:space="preserve">Feleslegessé váló </w:t>
      </w:r>
      <w:proofErr w:type="spellStart"/>
      <w:r w:rsidRPr="00E110D2">
        <w:rPr>
          <w:color w:val="auto"/>
        </w:rPr>
        <w:t>víziközművek</w:t>
      </w:r>
      <w:proofErr w:type="spellEnd"/>
      <w:r w:rsidRPr="00E110D2">
        <w:rPr>
          <w:color w:val="auto"/>
        </w:rPr>
        <w:t xml:space="preserve"> üzemeltetésből történő kivonása</w:t>
      </w:r>
      <w:bookmarkEnd w:id="204"/>
      <w:bookmarkEnd w:id="205"/>
      <w:bookmarkEnd w:id="206"/>
    </w:p>
    <w:p w:rsidR="009158FD" w:rsidRPr="00E110D2" w:rsidRDefault="009158FD" w:rsidP="009158FD">
      <w:pPr>
        <w:pStyle w:val="Listaszerbekezds"/>
        <w:numPr>
          <w:ilvl w:val="0"/>
          <w:numId w:val="8"/>
        </w:numPr>
        <w:ind w:left="0" w:hanging="11"/>
      </w:pPr>
      <w:r w:rsidRPr="00E110D2">
        <w:t xml:space="preserve">A szolgáltatásban feleslegessé váló víziközmű-vagyon üzemeltetési körből történő kivonását a Víziközmű-szolgáltató jogosult az erre vonatkozó szakmai indokokkal alátámasztva kezdeményezni, és az Ellátásért Felelősök tartoznak azt elfogadni. </w:t>
      </w:r>
    </w:p>
    <w:p w:rsidR="009158FD" w:rsidRPr="00E110D2" w:rsidRDefault="009158FD" w:rsidP="009158FD">
      <w:pPr>
        <w:pStyle w:val="Listaszerbekezds"/>
        <w:ind w:left="0"/>
      </w:pPr>
    </w:p>
    <w:p w:rsidR="009158FD" w:rsidRPr="00E110D2" w:rsidRDefault="009158FD" w:rsidP="009158FD">
      <w:pPr>
        <w:pStyle w:val="Listaszerbekezds"/>
        <w:numPr>
          <w:ilvl w:val="0"/>
          <w:numId w:val="8"/>
        </w:numPr>
        <w:ind w:left="0" w:hanging="11"/>
      </w:pPr>
      <w:r w:rsidRPr="00E110D2">
        <w:t xml:space="preserve">A jelen pont szerinti </w:t>
      </w:r>
      <w:proofErr w:type="gramStart"/>
      <w:r w:rsidRPr="00E110D2">
        <w:t>víziközmű-vagyon üzemeltetésből</w:t>
      </w:r>
      <w:proofErr w:type="gramEnd"/>
      <w:r w:rsidRPr="00E110D2">
        <w:t xml:space="preserve"> való kivonásának költségei az Ellátásért Felelősöket terhelik.</w:t>
      </w:r>
    </w:p>
    <w:p w:rsidR="009158FD" w:rsidRDefault="009158FD" w:rsidP="009158FD">
      <w:pPr>
        <w:pStyle w:val="Cmsor2"/>
        <w:keepNext/>
        <w:keepLines/>
        <w:autoSpaceDE/>
        <w:autoSpaceDN/>
        <w:adjustRightInd/>
        <w:spacing w:before="240" w:line="276" w:lineRule="auto"/>
        <w:ind w:left="576" w:hanging="576"/>
        <w:rPr>
          <w:color w:val="auto"/>
        </w:rPr>
      </w:pPr>
      <w:bookmarkStart w:id="207" w:name="_Toc430784683"/>
      <w:r w:rsidRPr="00E110D2">
        <w:rPr>
          <w:color w:val="auto"/>
        </w:rPr>
        <w:t>A rendszer-független tárgyi eszközök speciális elszámolási kérdéseiről</w:t>
      </w:r>
      <w:bookmarkEnd w:id="207"/>
      <w:r w:rsidRPr="00E110D2">
        <w:rPr>
          <w:color w:val="auto"/>
        </w:rPr>
        <w:t xml:space="preserve"> </w:t>
      </w:r>
    </w:p>
    <w:p w:rsidR="009B2E7B" w:rsidRPr="00DA061D" w:rsidRDefault="009B2E7B" w:rsidP="009D39F5">
      <w:pPr>
        <w:pStyle w:val="Listaszerbekezds"/>
        <w:numPr>
          <w:ilvl w:val="0"/>
          <w:numId w:val="31"/>
        </w:numPr>
        <w:ind w:left="0" w:hanging="11"/>
      </w:pPr>
      <w:r w:rsidRPr="00DA061D">
        <w:t xml:space="preserve">Felek rögzítik, hogy a </w:t>
      </w:r>
      <w:proofErr w:type="spellStart"/>
      <w:r w:rsidRPr="00DA061D">
        <w:t>Vksztv</w:t>
      </w:r>
      <w:proofErr w:type="spellEnd"/>
      <w:r w:rsidRPr="00DA061D">
        <w:t xml:space="preserve">. 7. § (1) bekezdésében foglalt felhatalmazása alapján a rendszer-független víziközmű-elemek térítés ellenében a </w:t>
      </w:r>
      <w:r>
        <w:t>8</w:t>
      </w:r>
      <w:r w:rsidRPr="00DA061D">
        <w:t>.1</w:t>
      </w:r>
      <w:r w:rsidR="00F53850">
        <w:t>7</w:t>
      </w:r>
      <w:r w:rsidRPr="00DA061D">
        <w:t xml:space="preserve">.4. d. pontban foglaltak szerint a Víziközmű-szolgáltató részére átadásra kerülnek. </w:t>
      </w:r>
    </w:p>
    <w:p w:rsidR="009B2E7B" w:rsidRPr="00DA061D" w:rsidRDefault="009B2E7B" w:rsidP="009B2E7B">
      <w:pPr>
        <w:pStyle w:val="Listaszerbekezds"/>
        <w:ind w:left="0"/>
      </w:pPr>
    </w:p>
    <w:p w:rsidR="009B2E7B" w:rsidRPr="00DA061D" w:rsidRDefault="009B2E7B" w:rsidP="009D39F5">
      <w:pPr>
        <w:pStyle w:val="Listaszerbekezds"/>
        <w:numPr>
          <w:ilvl w:val="0"/>
          <w:numId w:val="31"/>
        </w:numPr>
        <w:ind w:left="0" w:hanging="11"/>
      </w:pPr>
      <w:r w:rsidRPr="00DA061D">
        <w:t xml:space="preserve">Felek rögzítik, hogy e fejezet tárgyi hatálya alá tartoznak a </w:t>
      </w:r>
      <w:proofErr w:type="spellStart"/>
      <w:r w:rsidRPr="00DA061D">
        <w:t>víziközmű</w:t>
      </w:r>
      <w:proofErr w:type="spellEnd"/>
      <w:r w:rsidRPr="00DA061D">
        <w:t xml:space="preserve"> olyan nem egyedi gyártású berendezései, alkotórészei, amely a </w:t>
      </w:r>
      <w:proofErr w:type="spellStart"/>
      <w:r w:rsidRPr="00DA061D">
        <w:t>víziközműtől</w:t>
      </w:r>
      <w:proofErr w:type="spellEnd"/>
      <w:r w:rsidRPr="00DA061D">
        <w:t xml:space="preserve"> állagsérelem nélkül elválaszthatók és a víziközmű-hálózaton vagy a víziközmű-hálózatok között – alkalmazási céljára figyelemmel – szabadon áthelyezhetők (</w:t>
      </w:r>
      <w:proofErr w:type="spellStart"/>
      <w:r w:rsidRPr="00DA061D">
        <w:t>Vksztv</w:t>
      </w:r>
      <w:proofErr w:type="spellEnd"/>
      <w:r w:rsidRPr="00DA061D">
        <w:t>. 2. § 17. pont), így különösen: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991"/>
      </w:tblGrid>
      <w:tr w:rsidR="009B2E7B" w:rsidRPr="00DA061D" w:rsidTr="009D39F5">
        <w:trPr>
          <w:tblCellSpacing w:w="15" w:type="dxa"/>
        </w:trPr>
        <w:tc>
          <w:tcPr>
            <w:tcW w:w="0" w:type="auto"/>
            <w:vAlign w:val="center"/>
          </w:tcPr>
          <w:p w:rsidR="009B2E7B" w:rsidRPr="00DA061D" w:rsidRDefault="009B2E7B" w:rsidP="009D39F5">
            <w:pPr>
              <w:spacing w:after="0" w:line="240" w:lineRule="auto"/>
              <w:jc w:val="left"/>
              <w:rPr>
                <w:rFonts w:ascii="Times New Roman" w:eastAsia="Times New Roman" w:hAnsi="Times New Roman"/>
                <w:szCs w:val="24"/>
                <w:lang w:eastAsia="hu-HU"/>
              </w:rPr>
            </w:pPr>
          </w:p>
        </w:tc>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835"/>
            </w:tblGrid>
            <w:tr w:rsidR="009B2E7B" w:rsidRPr="00DA061D" w:rsidTr="009D39F5">
              <w:trPr>
                <w:tblCellSpacing w:w="15" w:type="dxa"/>
              </w:trPr>
              <w:tc>
                <w:tcPr>
                  <w:tcW w:w="0" w:type="auto"/>
                </w:tcPr>
                <w:p w:rsidR="009B2E7B" w:rsidRPr="00DA061D" w:rsidRDefault="009B2E7B" w:rsidP="009D39F5">
                  <w:pPr>
                    <w:pStyle w:val="Listaszerbekezds"/>
                    <w:numPr>
                      <w:ilvl w:val="0"/>
                      <w:numId w:val="42"/>
                    </w:numPr>
                    <w:spacing w:after="0" w:line="240" w:lineRule="auto"/>
                    <w:jc w:val="right"/>
                    <w:rPr>
                      <w:rFonts w:ascii="Times New Roman" w:eastAsia="Times New Roman" w:hAnsi="Times New Roman"/>
                      <w:szCs w:val="24"/>
                      <w:lang w:eastAsia="hu-HU"/>
                    </w:rPr>
                  </w:pPr>
                </w:p>
              </w:tc>
              <w:tc>
                <w:tcPr>
                  <w:tcW w:w="0" w:type="auto"/>
                  <w:vAlign w:val="center"/>
                </w:tcPr>
                <w:p w:rsidR="009B2E7B" w:rsidRPr="00DA061D" w:rsidRDefault="009B2E7B" w:rsidP="009D39F5">
                  <w:pPr>
                    <w:pStyle w:val="Listaszerbekezds"/>
                    <w:numPr>
                      <w:ilvl w:val="0"/>
                      <w:numId w:val="44"/>
                    </w:numPr>
                    <w:spacing w:after="0" w:line="240" w:lineRule="auto"/>
                    <w:jc w:val="left"/>
                    <w:rPr>
                      <w:rFonts w:eastAsia="Times New Roman" w:cs="Arial"/>
                      <w:szCs w:val="24"/>
                      <w:lang w:eastAsia="hu-HU"/>
                    </w:rPr>
                  </w:pPr>
                  <w:r w:rsidRPr="00DA061D">
                    <w:rPr>
                      <w:rFonts w:eastAsia="Times New Roman" w:cs="Arial"/>
                      <w:b/>
                      <w:bCs/>
                      <w:szCs w:val="24"/>
                      <w:lang w:eastAsia="hu-HU"/>
                    </w:rPr>
                    <w:t>Gépi berendezések:</w:t>
                  </w:r>
                </w:p>
              </w:tc>
            </w:tr>
            <w:tr w:rsidR="009B2E7B" w:rsidRPr="00DA061D" w:rsidTr="009D39F5">
              <w:trPr>
                <w:tblCellSpacing w:w="15" w:type="dxa"/>
              </w:trPr>
              <w:tc>
                <w:tcPr>
                  <w:tcW w:w="0" w:type="auto"/>
                  <w:vAlign w:val="center"/>
                </w:tcPr>
                <w:p w:rsidR="009B2E7B" w:rsidRPr="00DA061D" w:rsidRDefault="009B2E7B" w:rsidP="009D39F5">
                  <w:pPr>
                    <w:spacing w:after="0" w:line="240" w:lineRule="auto"/>
                    <w:jc w:val="left"/>
                    <w:rPr>
                      <w:rFonts w:ascii="Times New Roman" w:eastAsia="Times New Roman" w:hAnsi="Times New Roman"/>
                      <w:szCs w:val="24"/>
                      <w:lang w:eastAsia="hu-HU"/>
                    </w:rPr>
                  </w:pPr>
                </w:p>
              </w:tc>
              <w:tc>
                <w:tcPr>
                  <w:tcW w:w="0" w:type="auto"/>
                  <w:vAlign w:val="center"/>
                </w:tcPr>
                <w:p w:rsidR="009B2E7B" w:rsidRPr="00DA061D" w:rsidRDefault="009B2E7B" w:rsidP="009D39F5">
                  <w:pPr>
                    <w:numPr>
                      <w:ilvl w:val="0"/>
                      <w:numId w:val="43"/>
                    </w:numPr>
                    <w:spacing w:before="100" w:beforeAutospacing="1" w:after="100" w:afterAutospacing="1" w:line="240" w:lineRule="auto"/>
                    <w:jc w:val="left"/>
                  </w:pPr>
                  <w:r w:rsidRPr="00DA061D">
                    <w:t>kútszivattyúk (búvárszivattyúk, villanymotor);</w:t>
                  </w:r>
                </w:p>
                <w:p w:rsidR="009B2E7B" w:rsidRPr="00DA061D" w:rsidRDefault="009B2E7B" w:rsidP="009D39F5">
                  <w:pPr>
                    <w:numPr>
                      <w:ilvl w:val="0"/>
                      <w:numId w:val="43"/>
                    </w:numPr>
                    <w:spacing w:before="100" w:beforeAutospacing="1" w:after="100" w:afterAutospacing="1" w:line="240" w:lineRule="auto"/>
                    <w:jc w:val="left"/>
                  </w:pPr>
                  <w:r w:rsidRPr="00DA061D">
                    <w:t>vízmérők;</w:t>
                  </w:r>
                </w:p>
                <w:p w:rsidR="009B2E7B" w:rsidRPr="00DA061D" w:rsidRDefault="009B2E7B" w:rsidP="009D39F5">
                  <w:pPr>
                    <w:numPr>
                      <w:ilvl w:val="0"/>
                      <w:numId w:val="43"/>
                    </w:numPr>
                    <w:spacing w:before="100" w:beforeAutospacing="1" w:after="100" w:afterAutospacing="1" w:line="240" w:lineRule="auto"/>
                    <w:jc w:val="left"/>
                  </w:pPr>
                  <w:r w:rsidRPr="00DA061D">
                    <w:t xml:space="preserve">motoros tolózárak hajtóművei; </w:t>
                  </w:r>
                </w:p>
                <w:p w:rsidR="009B2E7B" w:rsidRPr="00DA061D" w:rsidRDefault="009B2E7B" w:rsidP="009D39F5">
                  <w:pPr>
                    <w:numPr>
                      <w:ilvl w:val="0"/>
                      <w:numId w:val="43"/>
                    </w:numPr>
                    <w:spacing w:before="100" w:beforeAutospacing="1" w:after="100" w:afterAutospacing="1" w:line="240" w:lineRule="auto"/>
                    <w:jc w:val="left"/>
                  </w:pPr>
                  <w:r w:rsidRPr="00DA061D">
                    <w:t>szennyvízátemelők búvárszivattyúi;</w:t>
                  </w:r>
                </w:p>
                <w:p w:rsidR="009B2E7B" w:rsidRPr="00DA061D" w:rsidRDefault="009B2E7B" w:rsidP="009D39F5">
                  <w:pPr>
                    <w:numPr>
                      <w:ilvl w:val="0"/>
                      <w:numId w:val="43"/>
                    </w:numPr>
                    <w:spacing w:before="100" w:beforeAutospacing="1" w:after="100" w:afterAutospacing="1" w:line="240" w:lineRule="auto"/>
                    <w:jc w:val="left"/>
                  </w:pPr>
                  <w:r w:rsidRPr="00DA061D">
                    <w:t>szennyvíztelepi átemelő szivattyúk;</w:t>
                  </w:r>
                </w:p>
                <w:p w:rsidR="009B2E7B" w:rsidRPr="00DA061D" w:rsidRDefault="009B2E7B" w:rsidP="009D39F5">
                  <w:pPr>
                    <w:numPr>
                      <w:ilvl w:val="0"/>
                      <w:numId w:val="43"/>
                    </w:numPr>
                    <w:spacing w:before="100" w:beforeAutospacing="1" w:after="100" w:afterAutospacing="1" w:line="240" w:lineRule="auto"/>
                    <w:jc w:val="left"/>
                    <w:rPr>
                      <w:rFonts w:ascii="Times New Roman" w:eastAsia="Times New Roman" w:hAnsi="Times New Roman"/>
                      <w:szCs w:val="24"/>
                      <w:lang w:eastAsia="hu-HU"/>
                    </w:rPr>
                  </w:pPr>
                  <w:r w:rsidRPr="00DA061D">
                    <w:t>szennyvíztelep reaktortereinek</w:t>
                  </w:r>
                  <w:r w:rsidRPr="00DA061D">
                    <w:rPr>
                      <w:rFonts w:ascii="Times New Roman" w:eastAsia="Times New Roman" w:hAnsi="Times New Roman"/>
                      <w:szCs w:val="24"/>
                      <w:lang w:eastAsia="hu-HU"/>
                    </w:rPr>
                    <w:t xml:space="preserve"> keverői.</w:t>
                  </w:r>
                </w:p>
                <w:p w:rsidR="009B2E7B" w:rsidRPr="00DA061D" w:rsidRDefault="009B2E7B" w:rsidP="009D39F5">
                  <w:pPr>
                    <w:spacing w:before="100" w:beforeAutospacing="1" w:after="100" w:afterAutospacing="1" w:line="240" w:lineRule="auto"/>
                    <w:jc w:val="left"/>
                    <w:rPr>
                      <w:rFonts w:ascii="Times New Roman" w:eastAsia="Times New Roman" w:hAnsi="Times New Roman"/>
                      <w:szCs w:val="24"/>
                      <w:lang w:eastAsia="hu-HU"/>
                    </w:rPr>
                  </w:pPr>
                </w:p>
              </w:tc>
            </w:tr>
            <w:tr w:rsidR="009B2E7B" w:rsidRPr="00DA061D" w:rsidTr="009D39F5">
              <w:trPr>
                <w:tblCellSpacing w:w="15" w:type="dxa"/>
              </w:trPr>
              <w:tc>
                <w:tcPr>
                  <w:tcW w:w="0" w:type="auto"/>
                </w:tcPr>
                <w:p w:rsidR="009B2E7B" w:rsidRPr="00DA061D" w:rsidRDefault="009B2E7B" w:rsidP="009D39F5">
                  <w:pPr>
                    <w:spacing w:after="0" w:line="240" w:lineRule="auto"/>
                    <w:jc w:val="right"/>
                    <w:rPr>
                      <w:rFonts w:ascii="Times New Roman" w:eastAsia="Times New Roman" w:hAnsi="Times New Roman"/>
                      <w:szCs w:val="24"/>
                      <w:lang w:eastAsia="hu-HU"/>
                    </w:rPr>
                  </w:pPr>
                  <w:r w:rsidRPr="00DA061D">
                    <w:rPr>
                      <w:rFonts w:ascii="Times New Roman" w:eastAsia="Times New Roman" w:hAnsi="Times New Roman"/>
                      <w:szCs w:val="24"/>
                      <w:lang w:eastAsia="hu-HU"/>
                    </w:rPr>
                    <w:t xml:space="preserve"> </w:t>
                  </w:r>
                </w:p>
              </w:tc>
              <w:tc>
                <w:tcPr>
                  <w:tcW w:w="0" w:type="auto"/>
                  <w:vAlign w:val="center"/>
                </w:tcPr>
                <w:p w:rsidR="009B2E7B" w:rsidRPr="00DA061D" w:rsidRDefault="009B2E7B" w:rsidP="009D39F5">
                  <w:pPr>
                    <w:pStyle w:val="Listaszerbekezds"/>
                    <w:numPr>
                      <w:ilvl w:val="0"/>
                      <w:numId w:val="44"/>
                    </w:numPr>
                    <w:spacing w:after="0" w:line="240" w:lineRule="auto"/>
                    <w:jc w:val="left"/>
                    <w:rPr>
                      <w:rFonts w:ascii="Times New Roman" w:eastAsia="Times New Roman" w:hAnsi="Times New Roman"/>
                      <w:szCs w:val="24"/>
                      <w:lang w:eastAsia="hu-HU"/>
                    </w:rPr>
                  </w:pPr>
                  <w:r w:rsidRPr="00DA061D">
                    <w:rPr>
                      <w:rFonts w:eastAsia="Times New Roman" w:cs="Arial"/>
                      <w:b/>
                      <w:bCs/>
                      <w:szCs w:val="24"/>
                      <w:lang w:eastAsia="hu-HU"/>
                    </w:rPr>
                    <w:t>Irányítástechnikai eszközök:</w:t>
                  </w:r>
                </w:p>
              </w:tc>
            </w:tr>
            <w:tr w:rsidR="009B2E7B" w:rsidRPr="00DA061D" w:rsidTr="009D39F5">
              <w:trPr>
                <w:tblCellSpacing w:w="15" w:type="dxa"/>
              </w:trPr>
              <w:tc>
                <w:tcPr>
                  <w:tcW w:w="0" w:type="auto"/>
                  <w:vAlign w:val="center"/>
                </w:tcPr>
                <w:p w:rsidR="009B2E7B" w:rsidRPr="00DA061D" w:rsidRDefault="009B2E7B" w:rsidP="009D39F5">
                  <w:pPr>
                    <w:spacing w:after="0" w:line="240" w:lineRule="auto"/>
                    <w:jc w:val="left"/>
                    <w:rPr>
                      <w:rFonts w:ascii="Times New Roman" w:eastAsia="Times New Roman" w:hAnsi="Times New Roman"/>
                      <w:szCs w:val="24"/>
                      <w:lang w:eastAsia="hu-HU"/>
                    </w:rPr>
                  </w:pPr>
                </w:p>
              </w:tc>
              <w:tc>
                <w:tcPr>
                  <w:tcW w:w="0" w:type="auto"/>
                  <w:vAlign w:val="center"/>
                </w:tcPr>
                <w:p w:rsidR="009B2E7B" w:rsidRPr="00DA061D" w:rsidRDefault="009B2E7B" w:rsidP="009D39F5">
                  <w:pPr>
                    <w:numPr>
                      <w:ilvl w:val="0"/>
                      <w:numId w:val="43"/>
                    </w:numPr>
                    <w:spacing w:before="100" w:beforeAutospacing="1" w:after="100" w:afterAutospacing="1" w:line="240" w:lineRule="auto"/>
                    <w:jc w:val="left"/>
                  </w:pPr>
                  <w:r w:rsidRPr="00DA061D">
                    <w:t>folyamatos mérők és adatgyűjtők (on-line);</w:t>
                  </w:r>
                </w:p>
                <w:p w:rsidR="009B2E7B" w:rsidRPr="00DA061D" w:rsidRDefault="009B2E7B" w:rsidP="009D39F5">
                  <w:pPr>
                    <w:numPr>
                      <w:ilvl w:val="0"/>
                      <w:numId w:val="43"/>
                    </w:numPr>
                    <w:spacing w:before="100" w:beforeAutospacing="1" w:after="100" w:afterAutospacing="1" w:line="240" w:lineRule="auto"/>
                    <w:jc w:val="left"/>
                  </w:pPr>
                  <w:r w:rsidRPr="00DA061D">
                    <w:t xml:space="preserve">adatátvitel eszközei (modemek): rádiók </w:t>
                  </w:r>
                  <w:proofErr w:type="spellStart"/>
                  <w:r w:rsidRPr="00DA061D">
                    <w:t>gprs</w:t>
                  </w:r>
                  <w:proofErr w:type="spellEnd"/>
                  <w:r w:rsidRPr="00DA061D">
                    <w:t xml:space="preserve"> – berendezések, jelző és adatátviteli kábelek; </w:t>
                  </w:r>
                </w:p>
                <w:p w:rsidR="009B2E7B" w:rsidRPr="00DA061D" w:rsidRDefault="009B2E7B" w:rsidP="009D39F5">
                  <w:pPr>
                    <w:numPr>
                      <w:ilvl w:val="0"/>
                      <w:numId w:val="43"/>
                    </w:numPr>
                    <w:spacing w:before="100" w:beforeAutospacing="1" w:after="100" w:afterAutospacing="1" w:line="240" w:lineRule="auto"/>
                    <w:jc w:val="left"/>
                  </w:pPr>
                  <w:r w:rsidRPr="00DA061D">
                    <w:t xml:space="preserve">vezérlők, berendezések (PLC); </w:t>
                  </w:r>
                </w:p>
                <w:p w:rsidR="009B2E7B" w:rsidRPr="00DA061D" w:rsidRDefault="009B2E7B" w:rsidP="009D39F5">
                  <w:pPr>
                    <w:numPr>
                      <w:ilvl w:val="0"/>
                      <w:numId w:val="43"/>
                    </w:numPr>
                    <w:spacing w:before="100" w:beforeAutospacing="1" w:after="100" w:afterAutospacing="1" w:line="240" w:lineRule="auto"/>
                    <w:jc w:val="left"/>
                  </w:pPr>
                  <w:r w:rsidRPr="00DA061D">
                    <w:t xml:space="preserve">folyamatirányítók (PC-k, számítógépek); </w:t>
                  </w:r>
                </w:p>
                <w:p w:rsidR="009B2E7B" w:rsidRPr="00DA061D" w:rsidRDefault="009B2E7B" w:rsidP="009D39F5">
                  <w:pPr>
                    <w:numPr>
                      <w:ilvl w:val="0"/>
                      <w:numId w:val="43"/>
                    </w:numPr>
                    <w:spacing w:before="100" w:beforeAutospacing="1" w:after="100" w:afterAutospacing="1" w:line="240" w:lineRule="auto"/>
                    <w:jc w:val="left"/>
                    <w:rPr>
                      <w:rFonts w:ascii="Times New Roman" w:eastAsia="Times New Roman" w:hAnsi="Times New Roman"/>
                      <w:szCs w:val="24"/>
                      <w:lang w:eastAsia="hu-HU"/>
                    </w:rPr>
                  </w:pPr>
                  <w:r w:rsidRPr="00DA061D">
                    <w:t>folyamatirányító szoftverek.</w:t>
                  </w:r>
                </w:p>
              </w:tc>
            </w:tr>
          </w:tbl>
          <w:p w:rsidR="009B2E7B" w:rsidRPr="00DA061D" w:rsidRDefault="009B2E7B" w:rsidP="009D39F5">
            <w:pPr>
              <w:spacing w:after="0" w:line="240" w:lineRule="auto"/>
              <w:jc w:val="left"/>
              <w:rPr>
                <w:rFonts w:ascii="Times New Roman" w:eastAsia="Times New Roman" w:hAnsi="Times New Roman"/>
                <w:szCs w:val="24"/>
                <w:lang w:eastAsia="hu-HU"/>
              </w:rPr>
            </w:pPr>
          </w:p>
        </w:tc>
      </w:tr>
    </w:tbl>
    <w:p w:rsidR="009B2E7B" w:rsidRDefault="009B2E7B" w:rsidP="009D39F5">
      <w:pPr>
        <w:pStyle w:val="Listaszerbekezds"/>
        <w:numPr>
          <w:ilvl w:val="0"/>
          <w:numId w:val="31"/>
        </w:numPr>
        <w:ind w:left="0" w:hanging="11"/>
      </w:pPr>
      <w:r w:rsidRPr="00DA061D">
        <w:t>A Víziközmű-szolgáltató a rendszer-független víziközmű-elemet számviteli elszámolásaiban az egyéb saját tulajdonú eszközeitől elkülönítetten tartja nyilván, és gondoskodik a szükségessé váló felújításáról, pótlásáról.</w:t>
      </w:r>
    </w:p>
    <w:p w:rsidR="003C2CEA" w:rsidRPr="00DA061D" w:rsidRDefault="003C2CEA" w:rsidP="00C344A5">
      <w:pPr>
        <w:pStyle w:val="Listaszerbekezds"/>
        <w:ind w:left="0"/>
      </w:pPr>
    </w:p>
    <w:p w:rsidR="009B2E7B" w:rsidRPr="00DA061D" w:rsidRDefault="009B2E7B" w:rsidP="009D39F5">
      <w:pPr>
        <w:pStyle w:val="Listaszerbekezds"/>
        <w:numPr>
          <w:ilvl w:val="0"/>
          <w:numId w:val="31"/>
        </w:numPr>
        <w:ind w:left="0" w:hanging="11"/>
      </w:pPr>
      <w:r w:rsidRPr="00DA061D">
        <w:t xml:space="preserve">Felek megállapodnak abban, hogy a </w:t>
      </w:r>
      <w:r>
        <w:t>8</w:t>
      </w:r>
      <w:r w:rsidRPr="00DA061D">
        <w:t>.1</w:t>
      </w:r>
      <w:r w:rsidR="00F53850">
        <w:t>7</w:t>
      </w:r>
      <w:r w:rsidRPr="00DA061D">
        <w:t>.2. pontban részletezett tárgyi eszközök tulajdonjogának tekintetében a következő speciális szabályt rendelik jogviszonyukban alkalmazni:</w:t>
      </w:r>
    </w:p>
    <w:p w:rsidR="009B2E7B" w:rsidRPr="00DA061D" w:rsidRDefault="009B2E7B" w:rsidP="009B2E7B">
      <w:pPr>
        <w:pStyle w:val="Listaszerbekezds"/>
        <w:ind w:left="0"/>
      </w:pPr>
    </w:p>
    <w:p w:rsidR="009B2E7B" w:rsidRPr="00DA061D" w:rsidRDefault="009B2E7B" w:rsidP="009D39F5">
      <w:pPr>
        <w:pStyle w:val="Listaszerbekezds"/>
        <w:numPr>
          <w:ilvl w:val="0"/>
          <w:numId w:val="41"/>
        </w:numPr>
      </w:pPr>
      <w:r w:rsidRPr="00DA061D">
        <w:t xml:space="preserve">Az </w:t>
      </w:r>
      <w:r>
        <w:t>Ellátásért Felelős</w:t>
      </w:r>
      <w:r w:rsidRPr="00DA061D">
        <w:t xml:space="preserve"> tulajdonában álló, e fejezet hatálya alá tartozó tárgyi eszközöket az </w:t>
      </w:r>
      <w:r>
        <w:t>Ellátásért Felelős</w:t>
      </w:r>
      <w:r w:rsidRPr="00DA061D">
        <w:t xml:space="preserve"> a következő ütemezés alapján, folyamatosan, térítés ellenében a Víziközmű-szolgáltató tulajdonába adj</w:t>
      </w:r>
      <w:r>
        <w:t>a</w:t>
      </w:r>
      <w:r w:rsidRPr="00DA061D">
        <w:t xml:space="preserve">. </w:t>
      </w:r>
    </w:p>
    <w:p w:rsidR="009B2E7B" w:rsidRPr="00DA061D" w:rsidRDefault="009B2E7B" w:rsidP="009D39F5">
      <w:pPr>
        <w:pStyle w:val="Listaszerbekezds"/>
        <w:numPr>
          <w:ilvl w:val="0"/>
          <w:numId w:val="41"/>
        </w:numPr>
      </w:pPr>
      <w:r w:rsidRPr="00DA061D">
        <w:t xml:space="preserve">Az </w:t>
      </w:r>
      <w:r>
        <w:t>Ellátásért Felelős</w:t>
      </w:r>
      <w:r w:rsidRPr="00DA061D">
        <w:t xml:space="preserve"> tulajdonában álló rendszer-független tárgyi eszközön szükségszerűen elvégzett felújítási és pótlási munka ráfordításait a Társaság saját könyveiben aktiválja. Az </w:t>
      </w:r>
      <w:r>
        <w:t>Ellátásért Felelős</w:t>
      </w:r>
      <w:r w:rsidRPr="00DA061D">
        <w:t xml:space="preserve"> az eszközérték nullára történő leírásáig (nulla eszközértéket eredményező értékvesztés elszámolásáig) az eszközt nyilvántartj</w:t>
      </w:r>
      <w:r>
        <w:t>a</w:t>
      </w:r>
      <w:r w:rsidRPr="00DA061D">
        <w:t xml:space="preserve">. </w:t>
      </w:r>
    </w:p>
    <w:p w:rsidR="009B2E7B" w:rsidRPr="00DA061D" w:rsidRDefault="009B2E7B" w:rsidP="009D39F5">
      <w:pPr>
        <w:pStyle w:val="Listaszerbekezds"/>
        <w:numPr>
          <w:ilvl w:val="0"/>
          <w:numId w:val="41"/>
        </w:numPr>
      </w:pPr>
      <w:r w:rsidRPr="00DA061D">
        <w:t xml:space="preserve">Felek rögzítik, hogy addig, amíg az </w:t>
      </w:r>
      <w:r>
        <w:t>Ellátásért Felelős</w:t>
      </w:r>
      <w:r w:rsidRPr="00DA061D">
        <w:t xml:space="preserve"> tartják nyilván az eszközt, úgy a Víziközmű-szolgáltató ráfordításait bérelt vagyonon végrehajtott saját beruházásaként, rekonstrukcióként tartja nyilván. </w:t>
      </w:r>
    </w:p>
    <w:p w:rsidR="009B2E7B" w:rsidRPr="00DA061D" w:rsidRDefault="009B2E7B" w:rsidP="009D39F5">
      <w:pPr>
        <w:pStyle w:val="Listaszerbekezds"/>
        <w:numPr>
          <w:ilvl w:val="0"/>
          <w:numId w:val="41"/>
        </w:numPr>
      </w:pPr>
      <w:r w:rsidRPr="00DA061D">
        <w:t xml:space="preserve">Az </w:t>
      </w:r>
      <w:r>
        <w:t>Ellátásért Felelős</w:t>
      </w:r>
      <w:r w:rsidRPr="00DA061D">
        <w:t xml:space="preserve"> vállalj</w:t>
      </w:r>
      <w:r>
        <w:t>a</w:t>
      </w:r>
      <w:r w:rsidRPr="00DA061D">
        <w:t xml:space="preserve">, hogy az üzemeltetéshez szükséges, nyilvántartása szerinti </w:t>
      </w:r>
      <w:proofErr w:type="gramStart"/>
      <w:r w:rsidRPr="00DA061D">
        <w:t>nulla</w:t>
      </w:r>
      <w:r w:rsidR="008239B5">
        <w:t xml:space="preserve"> </w:t>
      </w:r>
      <w:r w:rsidRPr="00DA061D">
        <w:t>értékű</w:t>
      </w:r>
      <w:proofErr w:type="gramEnd"/>
      <w:r w:rsidRPr="00DA061D">
        <w:t xml:space="preserve"> tárgyi eszköz tulajdonjogát Víziközmű-szolgáltatónak a leírást követő év utolsó napjával a nyilvántartás szerinti bruttó érték 10 %-os értéken számított vételár megfizetése ellenében átruházza kivéve, ha a Víziközmű-szolgáltató selejtezési eljárás lefolytatására tesz javaslatot.</w:t>
      </w:r>
    </w:p>
    <w:p w:rsidR="009B2E7B" w:rsidRPr="00DA061D" w:rsidRDefault="009B2E7B" w:rsidP="009D39F5">
      <w:pPr>
        <w:pStyle w:val="Listaszerbekezds"/>
        <w:numPr>
          <w:ilvl w:val="0"/>
          <w:numId w:val="41"/>
        </w:numPr>
      </w:pPr>
      <w:r w:rsidRPr="00DA061D">
        <w:t xml:space="preserve">A d. pont szerinti esetben a Víziközmű-szolgáltató – az üzemeltetéshez szükséges mennyiségben - az eszköz pótlásáról gondoskodni köteles. </w:t>
      </w:r>
    </w:p>
    <w:p w:rsidR="009B2E7B" w:rsidRPr="00DA061D" w:rsidRDefault="009B2E7B" w:rsidP="009D39F5">
      <w:pPr>
        <w:pStyle w:val="Listaszerbekezds"/>
        <w:numPr>
          <w:ilvl w:val="0"/>
          <w:numId w:val="41"/>
        </w:numPr>
      </w:pPr>
      <w:r w:rsidRPr="00DA061D">
        <w:t xml:space="preserve">A feleslegessé váló rendszer-független víziközmű-elemek tekintetében a Víziközmű-szolgáltatónak nem áll fenn vételi kötelezettsége. </w:t>
      </w:r>
    </w:p>
    <w:p w:rsidR="009B2E7B" w:rsidRPr="00DA061D" w:rsidRDefault="009B2E7B" w:rsidP="009B2E7B">
      <w:pPr>
        <w:pStyle w:val="Listaszerbekezds"/>
      </w:pPr>
    </w:p>
    <w:p w:rsidR="009B2E7B" w:rsidRPr="00DA061D" w:rsidRDefault="009B2E7B" w:rsidP="009D39F5">
      <w:pPr>
        <w:pStyle w:val="Listaszerbekezds"/>
        <w:numPr>
          <w:ilvl w:val="0"/>
          <w:numId w:val="31"/>
        </w:numPr>
        <w:ind w:left="0" w:hanging="11"/>
      </w:pPr>
      <w:r w:rsidRPr="00DA061D">
        <w:t xml:space="preserve">A tulajdonjog változás eredményeképpen a Víziközmű-szolgáltató vállalja, hogy a tárgyi eszközön a változást követően </w:t>
      </w:r>
      <w:proofErr w:type="gramStart"/>
      <w:r w:rsidRPr="00DA061D">
        <w:t>eszközölt</w:t>
      </w:r>
      <w:proofErr w:type="gramEnd"/>
      <w:r w:rsidRPr="00DA061D">
        <w:t xml:space="preserve"> rekonstrukciós, felújítási és pótlási munkákat saját működési bevételeiből finanszírozza, az összeget az </w:t>
      </w:r>
      <w:r>
        <w:t>Ellátásért Felelős</w:t>
      </w:r>
      <w:r w:rsidRPr="00DA061D">
        <w:t xml:space="preserve">re bérelt közművagyont érintő rekonstrukciós elszámolás keretében át nem terhelheti.  </w:t>
      </w:r>
    </w:p>
    <w:p w:rsidR="009B2E7B" w:rsidRPr="00DA061D" w:rsidRDefault="009B2E7B" w:rsidP="009B2E7B">
      <w:pPr>
        <w:pStyle w:val="Listaszerbekezds"/>
        <w:ind w:left="0"/>
      </w:pPr>
    </w:p>
    <w:p w:rsidR="009B2E7B" w:rsidRPr="00DA061D" w:rsidRDefault="009B2E7B" w:rsidP="009D39F5">
      <w:pPr>
        <w:pStyle w:val="Listaszerbekezds"/>
        <w:numPr>
          <w:ilvl w:val="0"/>
          <w:numId w:val="31"/>
        </w:numPr>
        <w:ind w:left="0" w:hanging="11"/>
      </w:pPr>
      <w:r w:rsidRPr="00DA061D">
        <w:t xml:space="preserve">Annyiban, amennyiben a jelen fejezet hatálya alá tartozó tárgyi eszközre vonatkozó beruházás finanszírozására támogatási szerződés hatálya </w:t>
      </w:r>
      <w:r w:rsidRPr="00DA061D">
        <w:tab/>
        <w:t xml:space="preserve">is kiterjed és a támogatási szerződés a tulajdon átruházását kizárja, vagy jelentősen elnehezíti, úgy a gátló körülmények megszűnéséig a kérdéses </w:t>
      </w:r>
      <w:r w:rsidRPr="00DA061D">
        <w:tab/>
        <w:t xml:space="preserve">eszközök az </w:t>
      </w:r>
      <w:r>
        <w:t>Ellátásért Felelős</w:t>
      </w:r>
      <w:r w:rsidRPr="00DA061D">
        <w:t xml:space="preserve"> tulajdonában maradnak.</w:t>
      </w:r>
    </w:p>
    <w:p w:rsidR="009158FD" w:rsidRPr="009B2E7B" w:rsidRDefault="009158FD" w:rsidP="009B2E7B">
      <w:pPr>
        <w:pStyle w:val="Cmsor1"/>
        <w:spacing w:before="0" w:after="0"/>
        <w:ind w:left="432"/>
        <w:rPr>
          <w:i/>
          <w:color w:val="auto"/>
        </w:rPr>
      </w:pPr>
      <w:bookmarkStart w:id="208" w:name="_Toc430784684"/>
      <w:r w:rsidRPr="009B2E7B">
        <w:rPr>
          <w:color w:val="auto"/>
        </w:rPr>
        <w:t>A vízközmű-szolgáltatási jogviszonnyal kapcsolatos rendelkezések</w:t>
      </w:r>
      <w:bookmarkEnd w:id="208"/>
      <w:r w:rsidRPr="009B2E7B">
        <w:rPr>
          <w:color w:val="auto"/>
        </w:rPr>
        <w:t xml:space="preserve"> </w:t>
      </w:r>
    </w:p>
    <w:p w:rsidR="009158FD" w:rsidRPr="00E110D2" w:rsidRDefault="00CD744D" w:rsidP="009158FD">
      <w:pPr>
        <w:pStyle w:val="Cmsor2"/>
        <w:keepNext/>
        <w:keepLines/>
        <w:autoSpaceDE/>
        <w:autoSpaceDN/>
        <w:adjustRightInd/>
        <w:spacing w:before="240" w:line="276" w:lineRule="auto"/>
        <w:ind w:left="576" w:hanging="576"/>
        <w:jc w:val="left"/>
        <w:rPr>
          <w:color w:val="auto"/>
        </w:rPr>
      </w:pPr>
      <w:bookmarkStart w:id="209" w:name="_Toc247365198"/>
      <w:bookmarkStart w:id="210" w:name="_Toc328385597"/>
      <w:bookmarkStart w:id="211" w:name="_Toc430784685"/>
      <w:r w:rsidRPr="00E110D2">
        <w:rPr>
          <w:color w:val="auto"/>
        </w:rPr>
        <w:t>Köz</w:t>
      </w:r>
      <w:r>
        <w:rPr>
          <w:color w:val="auto"/>
        </w:rPr>
        <w:t>szolgáltatási</w:t>
      </w:r>
      <w:r w:rsidR="009158FD" w:rsidRPr="00E110D2">
        <w:rPr>
          <w:color w:val="auto"/>
        </w:rPr>
        <w:t xml:space="preserve"> szerződések megkötése</w:t>
      </w:r>
      <w:bookmarkEnd w:id="209"/>
      <w:bookmarkEnd w:id="210"/>
      <w:bookmarkEnd w:id="211"/>
    </w:p>
    <w:p w:rsidR="00B76B2A" w:rsidRPr="00E110D2" w:rsidRDefault="00B76B2A" w:rsidP="009D39F5">
      <w:pPr>
        <w:pStyle w:val="Listaszerbekezds"/>
        <w:numPr>
          <w:ilvl w:val="0"/>
          <w:numId w:val="32"/>
        </w:numPr>
        <w:ind w:left="0" w:hanging="11"/>
      </w:pPr>
      <w:r w:rsidRPr="00834A60">
        <w:t xml:space="preserve">A </w:t>
      </w:r>
      <w:r w:rsidR="00A856AA" w:rsidRPr="00834A60">
        <w:t>6.2. pont</w:t>
      </w:r>
      <w:r w:rsidR="00A856AA" w:rsidRPr="00E110D2">
        <w:t xml:space="preserve"> szerint meghatározott víziközmű-</w:t>
      </w:r>
      <w:r w:rsidR="00117A0F">
        <w:t>rendszer</w:t>
      </w:r>
      <w:r w:rsidR="00A856AA" w:rsidRPr="00E110D2">
        <w:t xml:space="preserve"> tekintetében a </w:t>
      </w:r>
      <w:r w:rsidR="00A26177" w:rsidRPr="00E110D2">
        <w:t xml:space="preserve">Víziközmű-szolgáltató </w:t>
      </w:r>
      <w:r w:rsidR="00A82E4C" w:rsidRPr="00C344A5">
        <w:t xml:space="preserve">Bordány </w:t>
      </w:r>
      <w:r w:rsidR="006048B8">
        <w:t>Nagyk</w:t>
      </w:r>
      <w:r w:rsidR="00A82E4C" w:rsidRPr="00C344A5">
        <w:t>özség</w:t>
      </w:r>
      <w:r w:rsidR="00A26177" w:rsidRPr="00A82E4C">
        <w:t xml:space="preserve"> Önkormányzat</w:t>
      </w:r>
      <w:r w:rsidR="006048B8">
        <w:t>a</w:t>
      </w:r>
      <w:r w:rsidR="00A82E4C" w:rsidRPr="00C344A5">
        <w:t>, Forráskút Község Önkormányzat</w:t>
      </w:r>
      <w:r w:rsidR="006048B8">
        <w:t>a</w:t>
      </w:r>
      <w:r w:rsidR="00A82E4C" w:rsidRPr="00C344A5">
        <w:t>, Üllés Nagyközségi Önkormányzat</w:t>
      </w:r>
      <w:r w:rsidR="00A26177" w:rsidRPr="00A82E4C">
        <w:t xml:space="preserve"> vagy </w:t>
      </w:r>
      <w:r w:rsidR="00A82E4C" w:rsidRPr="00C344A5">
        <w:t>Zsombó</w:t>
      </w:r>
      <w:r w:rsidR="00A82E4C" w:rsidRPr="00A82E4C">
        <w:t xml:space="preserve"> </w:t>
      </w:r>
      <w:r w:rsidR="006048B8">
        <w:t>Nagyk</w:t>
      </w:r>
      <w:r w:rsidR="00A26177" w:rsidRPr="00A82E4C">
        <w:t>özség Önkormányzat</w:t>
      </w:r>
      <w:r w:rsidR="006048B8">
        <w:t>a</w:t>
      </w:r>
      <w:r w:rsidRPr="00A82E4C">
        <w:t xml:space="preserve"> Ellátásért Felelős közigazgatási területén található felhasználókkal a Polgári Törvénykönyv, a </w:t>
      </w:r>
      <w:proofErr w:type="spellStart"/>
      <w:r w:rsidRPr="00A82E4C">
        <w:t>Vksztv</w:t>
      </w:r>
      <w:proofErr w:type="spellEnd"/>
      <w:r w:rsidRPr="00A82E4C">
        <w:t xml:space="preserve">. és a Rendelet előírásai szerint köteles eljárni, és ennek keretében a felhasználókkal a </w:t>
      </w:r>
      <w:r w:rsidR="00A109E1">
        <w:t>közszolgáltatási</w:t>
      </w:r>
      <w:r w:rsidR="00A109E1" w:rsidRPr="00A82E4C">
        <w:t xml:space="preserve"> </w:t>
      </w:r>
      <w:r w:rsidRPr="00A82E4C">
        <w:t>szerződést megkötni.</w:t>
      </w:r>
    </w:p>
    <w:p w:rsidR="00B76B2A" w:rsidRPr="00E110D2" w:rsidRDefault="00B76B2A" w:rsidP="00B76B2A">
      <w:pPr>
        <w:pStyle w:val="Listaszerbekezds"/>
        <w:ind w:left="0"/>
      </w:pPr>
      <w:bookmarkStart w:id="212" w:name="_Toc328385599"/>
      <w:bookmarkEnd w:id="212"/>
    </w:p>
    <w:p w:rsidR="00B76B2A" w:rsidRPr="00E110D2" w:rsidRDefault="00B76B2A" w:rsidP="009D39F5">
      <w:pPr>
        <w:pStyle w:val="Listaszerbekezds"/>
        <w:numPr>
          <w:ilvl w:val="0"/>
          <w:numId w:val="32"/>
        </w:numPr>
        <w:ind w:left="0" w:hanging="11"/>
      </w:pPr>
      <w:r w:rsidRPr="00E110D2">
        <w:t xml:space="preserve">Amennyiben az </w:t>
      </w:r>
      <w:r w:rsidR="00A26177" w:rsidRPr="00E110D2">
        <w:t xml:space="preserve">adott </w:t>
      </w:r>
      <w:r w:rsidRPr="00E110D2">
        <w:t xml:space="preserve">Ellátásért Felelős közigazgatási területén található, a Víziközmű-szolgáltató által üzemeltetett törzshálózat mentén fekvő ingatlan tulajdonosa (vagy egyéb jogcímen használója) az ingatlan közműhálózatba való bekötését kezdeményezi, a Víziközmű-szolgáltató a bekötés lehetőségeiről és feltételeiről előzetes tájékoztatást ad. </w:t>
      </w:r>
    </w:p>
    <w:p w:rsidR="00B76B2A" w:rsidRPr="00E110D2" w:rsidRDefault="00B76B2A" w:rsidP="00B76B2A">
      <w:pPr>
        <w:pStyle w:val="Listaszerbekezds"/>
        <w:ind w:left="0"/>
      </w:pPr>
    </w:p>
    <w:p w:rsidR="00B76B2A" w:rsidRPr="00E110D2" w:rsidRDefault="00B76B2A" w:rsidP="009D39F5">
      <w:pPr>
        <w:pStyle w:val="Listaszerbekezds"/>
        <w:numPr>
          <w:ilvl w:val="0"/>
          <w:numId w:val="32"/>
        </w:numPr>
        <w:ind w:left="0" w:hanging="11"/>
      </w:pPr>
      <w:r w:rsidRPr="00E110D2">
        <w:t xml:space="preserve">A </w:t>
      </w:r>
      <w:proofErr w:type="spellStart"/>
      <w:r w:rsidRPr="00E110D2">
        <w:t>Vksztv</w:t>
      </w:r>
      <w:proofErr w:type="spellEnd"/>
      <w:r w:rsidRPr="00E110D2">
        <w:t>. 8. § (1) bekezdése alapján a bekötést kezdeményező Felhasználó (</w:t>
      </w:r>
      <w:proofErr w:type="spellStart"/>
      <w:r w:rsidRPr="00E110D2">
        <w:t>Vksztv</w:t>
      </w:r>
      <w:proofErr w:type="spellEnd"/>
      <w:r w:rsidRPr="00E110D2">
        <w:t xml:space="preserve">. szerint Beruházó) az így létrejövő bekötővezeték </w:t>
      </w:r>
      <w:proofErr w:type="spellStart"/>
      <w:r w:rsidRPr="00E110D2">
        <w:t>víziközmű</w:t>
      </w:r>
      <w:proofErr w:type="spellEnd"/>
      <w:r w:rsidRPr="00E110D2">
        <w:t xml:space="preserve"> tulajdonjogát</w:t>
      </w:r>
      <w:r w:rsidR="00117A0F">
        <w:t>,</w:t>
      </w:r>
      <w:r w:rsidRPr="00E110D2">
        <w:t xml:space="preserve"> </w:t>
      </w:r>
      <w:r w:rsidR="00A26177" w:rsidRPr="00E110D2">
        <w:t>a</w:t>
      </w:r>
      <w:r w:rsidR="00117A0F">
        <w:t xml:space="preserve"> meglévő </w:t>
      </w:r>
      <w:proofErr w:type="spellStart"/>
      <w:r w:rsidR="00117A0F">
        <w:t>viziközmű</w:t>
      </w:r>
      <w:proofErr w:type="spellEnd"/>
      <w:r w:rsidR="00117A0F">
        <w:t xml:space="preserve"> tulajdonos</w:t>
      </w:r>
      <w:r w:rsidR="00A26177" w:rsidRPr="00E110D2">
        <w:t xml:space="preserve"> </w:t>
      </w:r>
      <w:r w:rsidR="00117A0F">
        <w:t>(</w:t>
      </w:r>
      <w:r w:rsidR="00E72BD9" w:rsidRPr="00A82E4C">
        <w:t>Önkormányzat</w:t>
      </w:r>
      <w:r w:rsidR="00117A0F">
        <w:t>ra)</w:t>
      </w:r>
      <w:r w:rsidR="00A26177" w:rsidRPr="00E110D2">
        <w:t xml:space="preserve"> </w:t>
      </w:r>
      <w:r w:rsidRPr="00E110D2">
        <w:t xml:space="preserve">Ellátásért Felelősre átruházza. Az átruházásról szóló szerződés tekintetében a jelen okirat aláírásával az Ellátásért Felelős meghatalmazza a Víziközmű-szolgáltatót, hogy helyette és nevében eljárjon, a szerződést megkösse. </w:t>
      </w:r>
    </w:p>
    <w:p w:rsidR="00B76B2A" w:rsidRPr="00E110D2" w:rsidRDefault="00B76B2A" w:rsidP="00B76B2A">
      <w:pPr>
        <w:pStyle w:val="Listaszerbekezds"/>
        <w:ind w:left="0"/>
      </w:pPr>
    </w:p>
    <w:p w:rsidR="00B76B2A" w:rsidRPr="00E110D2" w:rsidRDefault="00B76B2A" w:rsidP="009D39F5">
      <w:pPr>
        <w:pStyle w:val="Listaszerbekezds"/>
        <w:numPr>
          <w:ilvl w:val="0"/>
          <w:numId w:val="32"/>
        </w:numPr>
        <w:ind w:left="0" w:hanging="11"/>
      </w:pPr>
      <w:r w:rsidRPr="00E110D2">
        <w:t>A Víziközmű-szolgáltató kötelezettséget vállal arra, hogy az így létrejövő víziközmű-vagyon számviteli nyilvántartásba vétele végett negyedévente adatot szolgáltat az Ellátásért Felelősnek.</w:t>
      </w:r>
    </w:p>
    <w:p w:rsidR="00B76B2A" w:rsidRPr="00E110D2" w:rsidRDefault="00B76B2A" w:rsidP="00B76B2A">
      <w:pPr>
        <w:pStyle w:val="Listaszerbekezds"/>
        <w:ind w:left="0"/>
      </w:pPr>
    </w:p>
    <w:p w:rsidR="00B76B2A" w:rsidRPr="00E110D2" w:rsidRDefault="00B76B2A" w:rsidP="009D39F5">
      <w:pPr>
        <w:pStyle w:val="Listaszerbekezds"/>
        <w:numPr>
          <w:ilvl w:val="0"/>
          <w:numId w:val="32"/>
        </w:numPr>
        <w:ind w:left="0" w:hanging="11"/>
      </w:pPr>
      <w:r w:rsidRPr="00E110D2">
        <w:t>A bekötési vízmérő felszerelését, cseréjét, valamint csatlakozás készítését - a jogszabályi feltételek teljesülése estén – az Víziközmű-szolgáltató vagy megbízottja köteles elvégezni.</w:t>
      </w:r>
    </w:p>
    <w:p w:rsidR="00B76B2A" w:rsidRPr="00E110D2" w:rsidRDefault="00B76B2A" w:rsidP="00B76B2A">
      <w:pPr>
        <w:pStyle w:val="Listaszerbekezds"/>
        <w:ind w:left="0"/>
      </w:pPr>
    </w:p>
    <w:p w:rsidR="00B76B2A" w:rsidRPr="00E110D2" w:rsidRDefault="00B76B2A" w:rsidP="009D39F5">
      <w:pPr>
        <w:pStyle w:val="Listaszerbekezds"/>
        <w:numPr>
          <w:ilvl w:val="0"/>
          <w:numId w:val="32"/>
        </w:numPr>
        <w:ind w:left="0" w:hanging="11"/>
      </w:pPr>
      <w:r w:rsidRPr="00E110D2">
        <w:t xml:space="preserve">A víziközmű-szolgáltató köteles a víziközmű-szolgáltatási tevékenység alapvető szabályait a </w:t>
      </w:r>
      <w:proofErr w:type="spellStart"/>
      <w:r w:rsidRPr="00E110D2">
        <w:t>Vksztv-vel</w:t>
      </w:r>
      <w:proofErr w:type="spellEnd"/>
      <w:r w:rsidRPr="00E110D2">
        <w:t xml:space="preserve"> és a Rendelettel összhangban a Hivatal által jóváhagyott Üzletszabályzatban rögzíteni. </w:t>
      </w:r>
    </w:p>
    <w:p w:rsidR="00B76B2A" w:rsidRPr="00E110D2" w:rsidRDefault="00B76B2A" w:rsidP="00B76B2A">
      <w:pPr>
        <w:pStyle w:val="Listaszerbekezds"/>
        <w:ind w:left="0"/>
      </w:pPr>
    </w:p>
    <w:p w:rsidR="00B76B2A" w:rsidRPr="00E110D2" w:rsidRDefault="00B76B2A" w:rsidP="009D39F5">
      <w:pPr>
        <w:pStyle w:val="Listaszerbekezds"/>
        <w:numPr>
          <w:ilvl w:val="0"/>
          <w:numId w:val="32"/>
        </w:numPr>
        <w:ind w:left="0" w:hanging="11"/>
      </w:pPr>
      <w:r w:rsidRPr="00E110D2">
        <w:t xml:space="preserve">A víziközmű-szolgáltató kötelezettséget vállal a víziközmű-szolgáltatáshoz kapcsolódó ügyfélszolgálati feladatainak ellátására a mindenkor hatályos Üzletszabályzatban meghatározott helyeken. </w:t>
      </w:r>
    </w:p>
    <w:p w:rsidR="00B76B2A" w:rsidRPr="00E110D2" w:rsidRDefault="00B76B2A" w:rsidP="00B76B2A">
      <w:pPr>
        <w:pStyle w:val="Listaszerbekezds"/>
        <w:ind w:left="0"/>
      </w:pPr>
    </w:p>
    <w:p w:rsidR="00E13C0F" w:rsidRPr="007C1F93" w:rsidRDefault="00B76B2A" w:rsidP="00A856AA">
      <w:pPr>
        <w:pStyle w:val="Listaszerbekezds"/>
        <w:ind w:left="0"/>
      </w:pPr>
      <w:r w:rsidRPr="007C1F93">
        <w:t xml:space="preserve">Felek rögzítik, hogy a jelen Szerződés elválaszthatatlan melléklete </w:t>
      </w:r>
      <w:r w:rsidR="00CF725B" w:rsidRPr="007C1F93">
        <w:t>(3</w:t>
      </w:r>
      <w:r w:rsidRPr="007C1F93">
        <w:t>. sz. melléklet) a Rendelet 1. sz. mellékletének 1.3. pontja alapján a</w:t>
      </w:r>
      <w:r w:rsidR="001A3797" w:rsidRPr="007C1F93">
        <w:t xml:space="preserve"> jelen szerződés aláírásakor hatályos, a Hivatal által elfogadott</w:t>
      </w:r>
      <w:r w:rsidRPr="007C1F93">
        <w:t xml:space="preserve"> Üzletszabályzat</w:t>
      </w:r>
      <w:r w:rsidR="00E13C0F" w:rsidRPr="007C1F93">
        <w:t>.</w:t>
      </w:r>
      <w:r w:rsidR="00E13C0F" w:rsidRPr="007C1F93" w:rsidDel="00E13C0F">
        <w:t xml:space="preserve"> </w:t>
      </w:r>
    </w:p>
    <w:p w:rsidR="00A856AA" w:rsidRPr="007C1F93" w:rsidRDefault="00A856AA" w:rsidP="00A856AA">
      <w:pPr>
        <w:pStyle w:val="Listaszerbekezds"/>
        <w:ind w:left="0"/>
      </w:pPr>
    </w:p>
    <w:p w:rsidR="00A856AA" w:rsidRDefault="006B38E7">
      <w:pPr>
        <w:pStyle w:val="Listaszerbekezds"/>
        <w:numPr>
          <w:ilvl w:val="0"/>
          <w:numId w:val="32"/>
        </w:numPr>
        <w:ind w:left="0" w:hanging="11"/>
      </w:pPr>
      <w:r w:rsidRPr="007C1F93">
        <w:t>Tekintettel arra, hogy a jelen szerződés tárgya szerinti, az Ellátásért Felelősök osztatlan közös tulajdonában álló, 6.2. pont szerinti, kizárólag kapcsol</w:t>
      </w:r>
      <w:r w:rsidR="00A856AA" w:rsidRPr="007C1F93">
        <w:t xml:space="preserve">ódó szolgáltatás nyújtását szolgáló </w:t>
      </w:r>
      <w:r w:rsidR="004B41CA">
        <w:t xml:space="preserve">(Bordány, Forráskút, Üllés, Zsombó) </w:t>
      </w:r>
      <w:r w:rsidR="004D7BDE" w:rsidRPr="007C1F93">
        <w:t xml:space="preserve">szennyvíztisztító és </w:t>
      </w:r>
      <w:r w:rsidR="00A856AA" w:rsidRPr="007C1F93">
        <w:t xml:space="preserve">csatornamű-rendszer közvetetten szolgálja a </w:t>
      </w:r>
      <w:proofErr w:type="spellStart"/>
      <w:r w:rsidR="00A856AA" w:rsidRPr="007C1F93">
        <w:t>Vksztv</w:t>
      </w:r>
      <w:proofErr w:type="spellEnd"/>
      <w:r w:rsidR="00A856AA" w:rsidRPr="007C1F93">
        <w:t xml:space="preserve">. 2. § 24. pont szerinti közműves szennyvízelvezetést, így jelen Szerződésben a </w:t>
      </w:r>
      <w:r w:rsidR="004D7BDE" w:rsidRPr="007C1F93">
        <w:t>közüzemi</w:t>
      </w:r>
      <w:r w:rsidR="00A856AA" w:rsidRPr="007C1F93">
        <w:t xml:space="preserve"> jogviszony </w:t>
      </w:r>
      <w:proofErr w:type="gramStart"/>
      <w:r w:rsidR="00A856AA" w:rsidRPr="007C1F93">
        <w:t>ezen</w:t>
      </w:r>
      <w:proofErr w:type="gramEnd"/>
      <w:r w:rsidR="00A856AA" w:rsidRPr="007C1F93">
        <w:t xml:space="preserve"> víziközmű-</w:t>
      </w:r>
      <w:r w:rsidR="00A856AA" w:rsidRPr="00E110D2">
        <w:t xml:space="preserve">rendszerre nézve nem kerül a Felek által szabályozásra. </w:t>
      </w:r>
    </w:p>
    <w:p w:rsidR="004B41CA" w:rsidRPr="00E110D2" w:rsidRDefault="004B41CA" w:rsidP="00C344A5">
      <w:pPr>
        <w:pStyle w:val="Listaszerbekezds"/>
        <w:ind w:left="0"/>
      </w:pPr>
    </w:p>
    <w:p w:rsidR="009C66BC" w:rsidRDefault="00B76B2A">
      <w:pPr>
        <w:pStyle w:val="Cmsor2"/>
        <w:keepNext/>
        <w:keepLines/>
        <w:numPr>
          <w:ilvl w:val="1"/>
          <w:numId w:val="30"/>
        </w:numPr>
        <w:autoSpaceDE/>
        <w:adjustRightInd/>
        <w:spacing w:before="240" w:line="276" w:lineRule="auto"/>
        <w:ind w:left="432"/>
        <w:jc w:val="left"/>
      </w:pPr>
      <w:bookmarkStart w:id="213" w:name="_Toc414976500"/>
      <w:bookmarkStart w:id="214" w:name="_Toc419120031"/>
      <w:bookmarkStart w:id="215" w:name="_Toc419122159"/>
      <w:bookmarkStart w:id="216" w:name="_Toc419122227"/>
      <w:bookmarkStart w:id="217" w:name="_Toc427329050"/>
      <w:bookmarkStart w:id="218" w:name="_Toc353981887"/>
      <w:bookmarkStart w:id="219" w:name="_Toc328385600"/>
      <w:bookmarkStart w:id="220" w:name="_Toc247365199"/>
      <w:bookmarkStart w:id="221" w:name="_Toc358805086"/>
      <w:bookmarkStart w:id="222" w:name="_Toc430784686"/>
      <w:bookmarkEnd w:id="213"/>
      <w:bookmarkEnd w:id="214"/>
      <w:bookmarkEnd w:id="215"/>
      <w:bookmarkEnd w:id="216"/>
      <w:bookmarkEnd w:id="217"/>
      <w:r w:rsidRPr="00E110D2">
        <w:t>Díjak beszedése</w:t>
      </w:r>
      <w:bookmarkEnd w:id="218"/>
      <w:bookmarkEnd w:id="219"/>
      <w:bookmarkEnd w:id="220"/>
      <w:bookmarkEnd w:id="221"/>
      <w:bookmarkEnd w:id="222"/>
    </w:p>
    <w:p w:rsidR="00B76B2A" w:rsidRPr="00E110D2" w:rsidRDefault="00B76B2A" w:rsidP="00EB11B2">
      <w:pPr>
        <w:pStyle w:val="Listaszerbekezds"/>
        <w:spacing w:after="0"/>
        <w:ind w:left="0"/>
      </w:pPr>
      <w:r w:rsidRPr="00E110D2">
        <w:t>A Víziközmű-szolgáltató jogosult és egyben tartozik</w:t>
      </w:r>
      <w:r w:rsidR="00A856AA" w:rsidRPr="00E110D2">
        <w:t xml:space="preserve"> a 6.2. </w:t>
      </w:r>
      <w:r w:rsidR="00834A60">
        <w:t xml:space="preserve">pontban rögzített </w:t>
      </w:r>
      <w:r w:rsidR="00A856AA" w:rsidRPr="00E110D2">
        <w:t>víziközmű-</w:t>
      </w:r>
      <w:r w:rsidR="00247C60" w:rsidRPr="00E110D2">
        <w:t>rendszer</w:t>
      </w:r>
      <w:r w:rsidR="00905D56">
        <w:t xml:space="preserve">re </w:t>
      </w:r>
      <w:r w:rsidR="001A3797">
        <w:t xml:space="preserve">csatlakozott felhasználók részére a </w:t>
      </w:r>
      <w:r w:rsidRPr="00E110D2">
        <w:t xml:space="preserve">szolgáltatások igénybevételéért csatornaszolgáltatási díjat felszámítani továbbá az egyéb irányadó jogszabályoknak megfelelően a vízterhelési díjat beszedni, illetve </w:t>
      </w:r>
      <w:proofErr w:type="gramStart"/>
      <w:r w:rsidRPr="00E110D2">
        <w:t>ezen</w:t>
      </w:r>
      <w:proofErr w:type="gramEnd"/>
      <w:r w:rsidRPr="00E110D2">
        <w:t xml:space="preserve"> díjigényeket érvényesíteni.</w:t>
      </w:r>
    </w:p>
    <w:p w:rsidR="00B76B2A" w:rsidRPr="00E110D2" w:rsidRDefault="00B76B2A" w:rsidP="009D39F5">
      <w:pPr>
        <w:pStyle w:val="Cmsor1"/>
        <w:numPr>
          <w:ilvl w:val="0"/>
          <w:numId w:val="30"/>
        </w:numPr>
        <w:spacing w:before="480" w:after="0"/>
      </w:pPr>
      <w:bookmarkStart w:id="223" w:name="_Toc353981888"/>
      <w:bookmarkStart w:id="224" w:name="_Toc358805087"/>
      <w:bookmarkStart w:id="225" w:name="_Toc430784687"/>
      <w:r w:rsidRPr="00E110D2">
        <w:t>A víziközmű-szolgáltatás díjára vonatkozó rendelkezések</w:t>
      </w:r>
      <w:bookmarkEnd w:id="223"/>
      <w:bookmarkEnd w:id="224"/>
      <w:bookmarkEnd w:id="225"/>
    </w:p>
    <w:p w:rsidR="00B76B2A" w:rsidRPr="00E110D2" w:rsidRDefault="00B76B2A" w:rsidP="009D39F5">
      <w:pPr>
        <w:pStyle w:val="Cmsor2"/>
        <w:numPr>
          <w:ilvl w:val="1"/>
          <w:numId w:val="30"/>
        </w:numPr>
        <w:spacing w:before="120" w:after="200"/>
        <w:ind w:left="432"/>
      </w:pPr>
      <w:bookmarkStart w:id="226" w:name="_Toc353981889"/>
      <w:bookmarkStart w:id="227" w:name="_Toc358805088"/>
      <w:bookmarkStart w:id="228" w:name="_Toc430784688"/>
      <w:r w:rsidRPr="00E110D2">
        <w:t>A  jelen szerződés megkötésekor hatályos díjak</w:t>
      </w:r>
      <w:bookmarkEnd w:id="226"/>
      <w:bookmarkEnd w:id="227"/>
      <w:bookmarkEnd w:id="228"/>
    </w:p>
    <w:p w:rsidR="001A3797" w:rsidRDefault="001A6CB6" w:rsidP="003A55ED">
      <w:pPr>
        <w:pStyle w:val="Listaszerbekezds"/>
        <w:ind w:left="0"/>
      </w:pPr>
      <w:r>
        <w:t xml:space="preserve">A Felek rögzítik, hogy a víziközmű-szolgáltatási díjakat a </w:t>
      </w:r>
      <w:proofErr w:type="spellStart"/>
      <w:r>
        <w:t>Vksztv</w:t>
      </w:r>
      <w:proofErr w:type="spellEnd"/>
      <w:r>
        <w:t>.</w:t>
      </w:r>
      <w:r w:rsidR="00B567C1">
        <w:t xml:space="preserve"> 65.§ (1) bekezdése alapján </w:t>
      </w:r>
      <w:r w:rsidR="00B567C1" w:rsidRPr="00E110D2">
        <w:t>az árhatósági jogkörrel felruházott miniszter</w:t>
      </w:r>
      <w:r w:rsidR="00B567C1">
        <w:t xml:space="preserve"> rendeletben állapítja meg</w:t>
      </w:r>
      <w:proofErr w:type="gramStart"/>
      <w:r w:rsidR="00247C60">
        <w:t>..</w:t>
      </w:r>
      <w:proofErr w:type="gramEnd"/>
    </w:p>
    <w:p w:rsidR="00B76B2A" w:rsidRPr="00E110D2" w:rsidRDefault="00B76B2A" w:rsidP="009D39F5">
      <w:pPr>
        <w:pStyle w:val="Cmsor2"/>
        <w:keepNext/>
        <w:keepLines/>
        <w:numPr>
          <w:ilvl w:val="1"/>
          <w:numId w:val="30"/>
        </w:numPr>
        <w:autoSpaceDE/>
        <w:adjustRightInd/>
        <w:spacing w:before="240" w:line="276" w:lineRule="auto"/>
        <w:ind w:left="576" w:hanging="576"/>
        <w:jc w:val="left"/>
      </w:pPr>
      <w:bookmarkStart w:id="229" w:name="_Toc328385617"/>
      <w:bookmarkEnd w:id="229"/>
      <w:r w:rsidRPr="00E110D2">
        <w:t xml:space="preserve"> </w:t>
      </w:r>
      <w:bookmarkStart w:id="230" w:name="_Toc353981890"/>
      <w:bookmarkStart w:id="231" w:name="_Toc358805089"/>
      <w:bookmarkStart w:id="232" w:name="_Toc430784689"/>
      <w:r w:rsidRPr="00E110D2">
        <w:t>A jelen szerződés hatálya alatt alkalmazott díjak</w:t>
      </w:r>
      <w:bookmarkEnd w:id="230"/>
      <w:bookmarkEnd w:id="231"/>
      <w:bookmarkEnd w:id="232"/>
    </w:p>
    <w:p w:rsidR="00B76B2A" w:rsidRPr="00E110D2" w:rsidRDefault="00B76B2A" w:rsidP="009D39F5">
      <w:pPr>
        <w:pStyle w:val="Listaszerbekezds"/>
        <w:numPr>
          <w:ilvl w:val="0"/>
          <w:numId w:val="34"/>
        </w:numPr>
        <w:ind w:left="0" w:firstLine="0"/>
      </w:pPr>
      <w:r w:rsidRPr="00E110D2">
        <w:t xml:space="preserve">A 10.1. pontban rögzített szolgáltatási díjak módosítása a </w:t>
      </w:r>
      <w:proofErr w:type="spellStart"/>
      <w:r w:rsidRPr="00E110D2">
        <w:t>Vksztv</w:t>
      </w:r>
      <w:proofErr w:type="spellEnd"/>
      <w:r w:rsidRPr="00E110D2">
        <w:t xml:space="preserve">. 65. § (1) bekezdése alapján az árhatósági jogkörrel felruházott miniszter által történik. </w:t>
      </w:r>
    </w:p>
    <w:p w:rsidR="00B76B2A" w:rsidRPr="00E110D2" w:rsidRDefault="00B76B2A" w:rsidP="00B76B2A">
      <w:pPr>
        <w:pStyle w:val="Listaszerbekezds"/>
        <w:ind w:left="0"/>
      </w:pPr>
    </w:p>
    <w:p w:rsidR="00B76B2A" w:rsidRPr="00E110D2" w:rsidRDefault="00B76B2A" w:rsidP="009D39F5">
      <w:pPr>
        <w:pStyle w:val="Listaszerbekezds"/>
        <w:numPr>
          <w:ilvl w:val="0"/>
          <w:numId w:val="34"/>
        </w:numPr>
        <w:ind w:left="0" w:firstLine="0"/>
      </w:pPr>
      <w:r w:rsidRPr="00E110D2">
        <w:t xml:space="preserve">Felek kötelezettséget vállalnak arra, hogy a </w:t>
      </w:r>
      <w:proofErr w:type="spellStart"/>
      <w:r w:rsidRPr="00E110D2">
        <w:t>Vksztv</w:t>
      </w:r>
      <w:proofErr w:type="spellEnd"/>
      <w:r w:rsidRPr="00E110D2">
        <w:t>. 65. § (4) bekezdésében foglalt, díjelőkészítő, díjfelügyeleti tevékenységhez kapcsolódó adatszolgáltatási és tájékoztatási kötelezettségek Hivatal irányában történő teljesítése érdekében együttműködnek.</w:t>
      </w:r>
    </w:p>
    <w:p w:rsidR="00B76B2A" w:rsidRPr="00E110D2" w:rsidRDefault="00B76B2A" w:rsidP="00B76B2A">
      <w:pPr>
        <w:pStyle w:val="Listaszerbekezds"/>
        <w:ind w:left="0"/>
      </w:pPr>
    </w:p>
    <w:p w:rsidR="009158FD" w:rsidRPr="00E110D2" w:rsidRDefault="009158FD" w:rsidP="00EB11B2">
      <w:pPr>
        <w:pStyle w:val="Cmsor1"/>
        <w:spacing w:before="0"/>
        <w:rPr>
          <w:color w:val="auto"/>
        </w:rPr>
      </w:pPr>
      <w:bookmarkStart w:id="233" w:name="_Toc427329056"/>
      <w:bookmarkStart w:id="234" w:name="_Toc427329058"/>
      <w:bookmarkStart w:id="235" w:name="_Toc328385598"/>
      <w:bookmarkStart w:id="236" w:name="_Toc430784690"/>
      <w:bookmarkEnd w:id="233"/>
      <w:bookmarkEnd w:id="234"/>
      <w:bookmarkEnd w:id="235"/>
      <w:r w:rsidRPr="00E110D2">
        <w:rPr>
          <w:color w:val="auto"/>
        </w:rPr>
        <w:t>Szerződés megszűnési feltételek</w:t>
      </w:r>
      <w:bookmarkEnd w:id="236"/>
    </w:p>
    <w:p w:rsidR="009158FD" w:rsidRPr="00E110D2" w:rsidRDefault="009158FD" w:rsidP="00EB11B2">
      <w:pPr>
        <w:pStyle w:val="Cmsor2"/>
        <w:keepNext/>
        <w:keepLines/>
        <w:autoSpaceDE/>
        <w:autoSpaceDN/>
        <w:adjustRightInd/>
        <w:spacing w:before="0" w:line="276" w:lineRule="auto"/>
        <w:ind w:left="576" w:hanging="576"/>
        <w:jc w:val="left"/>
        <w:rPr>
          <w:color w:val="auto"/>
        </w:rPr>
      </w:pPr>
      <w:r w:rsidRPr="00E110D2">
        <w:rPr>
          <w:color w:val="auto"/>
        </w:rPr>
        <w:tab/>
      </w:r>
      <w:bookmarkStart w:id="237" w:name="_Toc247365202"/>
      <w:bookmarkStart w:id="238" w:name="_Toc328385619"/>
      <w:bookmarkStart w:id="239" w:name="_Toc430784691"/>
      <w:r w:rsidRPr="00E110D2">
        <w:rPr>
          <w:color w:val="auto"/>
        </w:rPr>
        <w:t>A szerződés megszűnésének módjai</w:t>
      </w:r>
      <w:bookmarkEnd w:id="237"/>
      <w:bookmarkEnd w:id="238"/>
      <w:bookmarkEnd w:id="239"/>
    </w:p>
    <w:p w:rsidR="009158FD" w:rsidRPr="00E110D2" w:rsidRDefault="009158FD" w:rsidP="009158FD">
      <w:pPr>
        <w:pStyle w:val="Listaszerbekezds"/>
        <w:numPr>
          <w:ilvl w:val="0"/>
          <w:numId w:val="5"/>
        </w:numPr>
        <w:ind w:left="0" w:hanging="11"/>
      </w:pPr>
      <w:r w:rsidRPr="00E110D2">
        <w:t>Jelen Szerződést a Felek írásban</w:t>
      </w:r>
      <w:r w:rsidR="00767178" w:rsidRPr="00E110D2">
        <w:t xml:space="preserve">, </w:t>
      </w:r>
      <w:r w:rsidR="006B0742" w:rsidRPr="00E110D2">
        <w:t xml:space="preserve">az Ellátásért Felelősök </w:t>
      </w:r>
      <w:r w:rsidR="00767178" w:rsidRPr="00E110D2">
        <w:t xml:space="preserve">a Víziközmű-szolgáltatóval </w:t>
      </w:r>
      <w:r w:rsidR="006B0742" w:rsidRPr="00E110D2">
        <w:t>közös jognyilatkozatban</w:t>
      </w:r>
      <w:r w:rsidR="00767178" w:rsidRPr="00E110D2">
        <w:t>,</w:t>
      </w:r>
      <w:r w:rsidR="006B0742" w:rsidRPr="00E110D2">
        <w:t xml:space="preserve"> </w:t>
      </w:r>
      <w:r w:rsidRPr="00E110D2">
        <w:t>közös megegyezéssel megszüntethetik.</w:t>
      </w:r>
    </w:p>
    <w:p w:rsidR="009158FD" w:rsidRPr="00E110D2" w:rsidRDefault="009158FD" w:rsidP="009158FD">
      <w:pPr>
        <w:pStyle w:val="Listaszerbekezds"/>
        <w:ind w:left="0"/>
      </w:pPr>
    </w:p>
    <w:p w:rsidR="00A65340" w:rsidRPr="00E110D2" w:rsidRDefault="009158FD" w:rsidP="009158FD">
      <w:pPr>
        <w:pStyle w:val="Listaszerbekezds"/>
        <w:numPr>
          <w:ilvl w:val="0"/>
          <w:numId w:val="5"/>
        </w:numPr>
        <w:ind w:left="0" w:hanging="11"/>
      </w:pPr>
      <w:r w:rsidRPr="00E110D2">
        <w:t xml:space="preserve">A jelen Szerződés bármelyik fél </w:t>
      </w:r>
      <w:proofErr w:type="spellStart"/>
      <w:r w:rsidRPr="00E110D2">
        <w:t>Vksztv</w:t>
      </w:r>
      <w:proofErr w:type="spellEnd"/>
      <w:r w:rsidRPr="00E110D2">
        <w:t>. 20. §</w:t>
      </w:r>
      <w:proofErr w:type="spellStart"/>
      <w:r w:rsidRPr="00E110D2">
        <w:t>-ában</w:t>
      </w:r>
      <w:proofErr w:type="spellEnd"/>
      <w:r w:rsidRPr="00E110D2">
        <w:t xml:space="preserve"> foglaltak szerinti </w:t>
      </w:r>
      <w:r w:rsidRPr="00CD693E">
        <w:t>szerződésszegése esetén</w:t>
      </w:r>
      <w:r w:rsidRPr="00E110D2">
        <w:t xml:space="preserve"> az ott meghatározott módon és határidővel</w:t>
      </w:r>
      <w:r w:rsidR="00767178" w:rsidRPr="00E110D2">
        <w:t xml:space="preserve">, </w:t>
      </w:r>
      <w:r w:rsidR="00A65340" w:rsidRPr="00E110D2">
        <w:t>a jelen szerződés 6.2. pontjában foglalt</w:t>
      </w:r>
      <w:r w:rsidR="00BB0594">
        <w:t>, a</w:t>
      </w:r>
      <w:r w:rsidR="00A65340" w:rsidRPr="00E110D2">
        <w:t xml:space="preserve"> szerződés tárgy</w:t>
      </w:r>
      <w:r w:rsidR="00BB0594">
        <w:t>á</w:t>
      </w:r>
      <w:r w:rsidR="00A65340" w:rsidRPr="00E110D2">
        <w:t xml:space="preserve">ra történő hivatkozással </w:t>
      </w:r>
      <w:r w:rsidRPr="00E110D2">
        <w:t xml:space="preserve">szüntethető meg. </w:t>
      </w:r>
    </w:p>
    <w:p w:rsidR="00A65340" w:rsidRPr="00E110D2" w:rsidRDefault="00247C60" w:rsidP="00A65340">
      <w:pPr>
        <w:pStyle w:val="Listaszerbekezds"/>
        <w:numPr>
          <w:ilvl w:val="0"/>
          <w:numId w:val="5"/>
        </w:numPr>
        <w:ind w:left="0" w:hanging="11"/>
      </w:pPr>
      <w:r w:rsidRPr="00E110D2">
        <w:t>Az</w:t>
      </w:r>
      <w:r w:rsidR="00A65340" w:rsidRPr="00E110D2">
        <w:t xml:space="preserve"> Ellátásért</w:t>
      </w:r>
      <w:r w:rsidR="00767178" w:rsidRPr="00E110D2">
        <w:t xml:space="preserve"> Felelősök </w:t>
      </w:r>
      <w:r w:rsidR="00A65340" w:rsidRPr="00E110D2">
        <w:t xml:space="preserve">közös tulajdonában álló </w:t>
      </w:r>
      <w:proofErr w:type="spellStart"/>
      <w:r w:rsidR="00A65340" w:rsidRPr="00E110D2">
        <w:t>víziközmű</w:t>
      </w:r>
      <w:r w:rsidR="00BB0594">
        <w:t>re</w:t>
      </w:r>
      <w:proofErr w:type="spellEnd"/>
      <w:r w:rsidR="00A65340" w:rsidRPr="00E110D2">
        <w:t xml:space="preserve"> </w:t>
      </w:r>
      <w:proofErr w:type="gramStart"/>
      <w:r w:rsidR="00A65340" w:rsidRPr="00E110D2">
        <w:t>vonatkozóan  Ellátásért</w:t>
      </w:r>
      <w:proofErr w:type="gramEnd"/>
      <w:r w:rsidR="00A65340" w:rsidRPr="00E110D2">
        <w:t xml:space="preserve"> Felelős írásbeli,</w:t>
      </w:r>
      <w:r w:rsidR="00767178" w:rsidRPr="00E110D2">
        <w:t xml:space="preserve"> e</w:t>
      </w:r>
      <w:r w:rsidR="00A65340" w:rsidRPr="00E110D2">
        <w:t xml:space="preserve">gyüttes, közös jognyilatkozata szükséges. </w:t>
      </w:r>
    </w:p>
    <w:p w:rsidR="009158FD" w:rsidRPr="00E110D2" w:rsidRDefault="009158FD" w:rsidP="009158FD">
      <w:pPr>
        <w:pStyle w:val="Listaszerbekezds"/>
        <w:numPr>
          <w:ilvl w:val="0"/>
          <w:numId w:val="5"/>
        </w:numPr>
        <w:ind w:left="0" w:hanging="11"/>
      </w:pPr>
      <w:r w:rsidRPr="00E110D2">
        <w:t xml:space="preserve">Jelen szerződés megszűnik a </w:t>
      </w:r>
      <w:proofErr w:type="spellStart"/>
      <w:r w:rsidRPr="00E110D2">
        <w:t>Vksztv</w:t>
      </w:r>
      <w:proofErr w:type="spellEnd"/>
      <w:r w:rsidRPr="00E110D2">
        <w:t>. 29. § (2) bekezdésben foglaltak szerinti feltétel bekövetkezésével.</w:t>
      </w:r>
    </w:p>
    <w:p w:rsidR="009158FD" w:rsidRPr="00E110D2" w:rsidRDefault="009158FD" w:rsidP="009158FD">
      <w:pPr>
        <w:pStyle w:val="Listaszerbekezds"/>
        <w:ind w:left="0"/>
      </w:pPr>
    </w:p>
    <w:p w:rsidR="009158FD" w:rsidRDefault="009158FD" w:rsidP="009158FD">
      <w:pPr>
        <w:pStyle w:val="Listaszerbekezds"/>
        <w:numPr>
          <w:ilvl w:val="0"/>
          <w:numId w:val="5"/>
        </w:numPr>
        <w:ind w:left="0" w:hanging="11"/>
      </w:pPr>
      <w:r w:rsidRPr="00E110D2">
        <w:t xml:space="preserve">Jelen Szerződés megszűnik továbbá a </w:t>
      </w:r>
      <w:proofErr w:type="spellStart"/>
      <w:r w:rsidRPr="00E110D2">
        <w:t>Vksztv</w:t>
      </w:r>
      <w:proofErr w:type="spellEnd"/>
      <w:r w:rsidRPr="00E110D2">
        <w:t>. 32. § (4) bekezdésében foglalt közérdekű üzemeltető kijelölési határozatban foglaltak szerint más víziközmű-szolgáltató általi birtokba lépéssel egyidejűleg.</w:t>
      </w:r>
    </w:p>
    <w:p w:rsidR="00A93528" w:rsidRDefault="00A93528" w:rsidP="006424E2">
      <w:pPr>
        <w:pStyle w:val="Listaszerbekezds"/>
      </w:pPr>
    </w:p>
    <w:p w:rsidR="00A93528" w:rsidRPr="00E110D2" w:rsidRDefault="00A93528" w:rsidP="009158FD">
      <w:pPr>
        <w:pStyle w:val="Listaszerbekezds"/>
        <w:numPr>
          <w:ilvl w:val="0"/>
          <w:numId w:val="5"/>
        </w:numPr>
        <w:ind w:left="0" w:hanging="11"/>
      </w:pPr>
      <w:r>
        <w:t xml:space="preserve">Jelen szerződést a Felek </w:t>
      </w:r>
      <w:r w:rsidR="00A944C6">
        <w:t xml:space="preserve">rendes felmondással a </w:t>
      </w:r>
      <w:proofErr w:type="spellStart"/>
      <w:r w:rsidR="00A944C6">
        <w:t>Vksztv</w:t>
      </w:r>
      <w:proofErr w:type="spellEnd"/>
      <w:r w:rsidR="00A944C6">
        <w:t>. 20 §</w:t>
      </w:r>
      <w:proofErr w:type="spellStart"/>
      <w:r w:rsidR="00A944C6">
        <w:t>-ában</w:t>
      </w:r>
      <w:proofErr w:type="spellEnd"/>
      <w:r w:rsidR="00A944C6">
        <w:t xml:space="preserve"> foglalt határnapra és határidővel szüntethetik meg a Ptk. 6:347 §</w:t>
      </w:r>
      <w:proofErr w:type="spellStart"/>
      <w:r w:rsidR="00A944C6">
        <w:t>-ában</w:t>
      </w:r>
      <w:proofErr w:type="spellEnd"/>
      <w:r w:rsidR="00A944C6">
        <w:t xml:space="preserve"> foglaltaktól eltérően.</w:t>
      </w:r>
    </w:p>
    <w:p w:rsidR="009158FD" w:rsidRPr="00E110D2" w:rsidRDefault="009158FD" w:rsidP="009158FD">
      <w:pPr>
        <w:pStyle w:val="Cmsor2"/>
        <w:keepNext/>
        <w:keepLines/>
        <w:autoSpaceDE/>
        <w:autoSpaceDN/>
        <w:adjustRightInd/>
        <w:spacing w:before="240" w:line="276" w:lineRule="auto"/>
        <w:ind w:left="576" w:hanging="576"/>
        <w:jc w:val="left"/>
        <w:rPr>
          <w:color w:val="auto"/>
        </w:rPr>
      </w:pPr>
      <w:r w:rsidRPr="00E110D2">
        <w:rPr>
          <w:color w:val="auto"/>
        </w:rPr>
        <w:tab/>
      </w:r>
      <w:bookmarkStart w:id="240" w:name="_Toc247365205"/>
      <w:bookmarkStart w:id="241" w:name="_Toc328385620"/>
      <w:bookmarkStart w:id="242" w:name="_Toc430784692"/>
      <w:r w:rsidRPr="00E110D2">
        <w:rPr>
          <w:color w:val="auto"/>
        </w:rPr>
        <w:t>A Szerződés megszűnésének szabályai</w:t>
      </w:r>
      <w:bookmarkEnd w:id="240"/>
      <w:bookmarkEnd w:id="241"/>
      <w:bookmarkEnd w:id="242"/>
    </w:p>
    <w:p w:rsidR="009158FD" w:rsidRPr="00E110D2" w:rsidRDefault="009158FD" w:rsidP="009158FD">
      <w:pPr>
        <w:pStyle w:val="Listaszerbekezds"/>
        <w:numPr>
          <w:ilvl w:val="0"/>
          <w:numId w:val="4"/>
        </w:numPr>
        <w:ind w:left="0" w:hanging="11"/>
      </w:pPr>
      <w:bookmarkStart w:id="243" w:name="_Toc328385621"/>
      <w:bookmarkEnd w:id="243"/>
      <w:r w:rsidRPr="00E110D2">
        <w:t xml:space="preserve">Jelen Szerződés megszűnésekor a Víziközmű-szolgáltató ellenszolgáltatás nélkül, rendeltetésszerű használatra alkalmas műszaki állapotban (üzemképes állapotban) köteles az Ellátásért Felelősöknek a szerződés megkötésekor rábízott és a szerződés ideje alatt keletkezett, az Ellátásért Felelősök osztatlan közös tulajdonát képező víziközmű-rendszert – a Víziközmű-szolgáltató tulajdonába került </w:t>
      </w:r>
      <w:proofErr w:type="spellStart"/>
      <w:r w:rsidRPr="00E110D2">
        <w:t>rendszer-független-víziközmű</w:t>
      </w:r>
      <w:proofErr w:type="spellEnd"/>
      <w:r w:rsidRPr="00E110D2">
        <w:t xml:space="preserve"> elemek kivételével - leltár keretében átadás-átvételi eljárással a megszűnés hatályba lépésével egyidejűleg visszaadni, közérdekű üzemeltetés esetén a Hivatalnak átadni.</w:t>
      </w:r>
    </w:p>
    <w:p w:rsidR="009158FD" w:rsidRPr="00E110D2" w:rsidRDefault="009158FD" w:rsidP="009158FD">
      <w:pPr>
        <w:pStyle w:val="Listaszerbekezds"/>
        <w:ind w:left="0" w:hanging="11"/>
      </w:pPr>
      <w:bookmarkStart w:id="244" w:name="_Toc328385622"/>
      <w:bookmarkEnd w:id="244"/>
    </w:p>
    <w:p w:rsidR="009158FD" w:rsidRPr="00E110D2" w:rsidRDefault="009158FD" w:rsidP="009158FD">
      <w:pPr>
        <w:pStyle w:val="Listaszerbekezds"/>
        <w:numPr>
          <w:ilvl w:val="0"/>
          <w:numId w:val="4"/>
        </w:numPr>
        <w:ind w:left="0" w:hanging="11"/>
      </w:pPr>
      <w:r w:rsidRPr="00E110D2">
        <w:t xml:space="preserve">A Felek jelen szerződés megszűnése esetén az üzemeltetésbe adott közművagyonnal kölcsönösen elszámolnak. Ennek keretében az Ellátásért Felelősök kötelesek megtéríteni a Vízközmű-szolgáltató által az Ellátásért Felelősöknek átadott rendszer-független víziközmű-elemek értékét, melyek kimutathatóan a Víziközmű-szolgáltató finanszírozásában valósultak meg, és amelyekre az elszámolás még nem történt meg. A megtérítendő összeg a Víziközmű-szolgáltató finanszírozásában megvalósult rendszer-független víziközmű-elemek megszűnéskori könyv szerinti nettó értéke. </w:t>
      </w:r>
    </w:p>
    <w:p w:rsidR="009158FD" w:rsidRPr="00E110D2" w:rsidRDefault="009158FD" w:rsidP="009158FD">
      <w:pPr>
        <w:pStyle w:val="Listaszerbekezds"/>
        <w:ind w:left="0" w:hanging="11"/>
      </w:pPr>
    </w:p>
    <w:p w:rsidR="009158FD" w:rsidRPr="00E110D2" w:rsidRDefault="009158FD" w:rsidP="009158FD">
      <w:pPr>
        <w:pStyle w:val="Listaszerbekezds"/>
        <w:numPr>
          <w:ilvl w:val="0"/>
          <w:numId w:val="4"/>
        </w:numPr>
        <w:ind w:left="0" w:hanging="11"/>
      </w:pPr>
      <w:bookmarkStart w:id="245" w:name="_Toc328385624"/>
      <w:bookmarkEnd w:id="245"/>
      <w:r w:rsidRPr="00E110D2">
        <w:t>A jelen Szerződés megszűnése esetében a Felek között az adatátadásra és egyéb kötelezettségekre a víziközmű-szolgáltatásról szóló 2011. évi CCIX. törvény 21. §</w:t>
      </w:r>
      <w:proofErr w:type="spellStart"/>
      <w:r w:rsidRPr="00E110D2">
        <w:t>-ában</w:t>
      </w:r>
      <w:proofErr w:type="spellEnd"/>
      <w:r w:rsidRPr="00E110D2">
        <w:t xml:space="preserve"> foglaltak az irányadók.</w:t>
      </w:r>
    </w:p>
    <w:p w:rsidR="009158FD" w:rsidRPr="00E110D2" w:rsidRDefault="009158FD" w:rsidP="009158FD">
      <w:pPr>
        <w:pStyle w:val="Listaszerbekezds"/>
        <w:ind w:left="0" w:hanging="11"/>
      </w:pPr>
    </w:p>
    <w:p w:rsidR="009158FD" w:rsidRPr="00E110D2" w:rsidRDefault="009158FD" w:rsidP="009158FD">
      <w:pPr>
        <w:pStyle w:val="Listaszerbekezds"/>
        <w:numPr>
          <w:ilvl w:val="0"/>
          <w:numId w:val="4"/>
        </w:numPr>
        <w:ind w:left="0" w:hanging="11"/>
      </w:pPr>
      <w:r w:rsidRPr="00E110D2">
        <w:t xml:space="preserve">A jelen Szerződés </w:t>
      </w:r>
      <w:proofErr w:type="spellStart"/>
      <w:r w:rsidRPr="00E110D2">
        <w:t>Vksztv</w:t>
      </w:r>
      <w:proofErr w:type="spellEnd"/>
      <w:r w:rsidRPr="00E110D2">
        <w:t xml:space="preserve">. 32. § (4) bekezdésében rögzített hatályvesztése alkalmával a Felek egymással és a Hivatallal egyaránt együttműködni kötelesek a Hivatal által határozatban kijelölt közérdekű üzemeltető birtokba helyezésének zavartalan lebonyolítása érdekében. </w:t>
      </w:r>
    </w:p>
    <w:p w:rsidR="009158FD" w:rsidRPr="00E110D2" w:rsidRDefault="009158FD" w:rsidP="009158FD">
      <w:pPr>
        <w:pStyle w:val="Listaszerbekezds"/>
        <w:ind w:left="0" w:hanging="11"/>
      </w:pPr>
    </w:p>
    <w:p w:rsidR="0019196E" w:rsidRPr="00E110D2" w:rsidRDefault="009158FD" w:rsidP="00AD18B9">
      <w:pPr>
        <w:pStyle w:val="Listaszerbekezds"/>
        <w:numPr>
          <w:ilvl w:val="0"/>
          <w:numId w:val="4"/>
        </w:numPr>
        <w:ind w:left="0" w:hanging="11"/>
      </w:pPr>
      <w:r w:rsidRPr="00E110D2">
        <w:t xml:space="preserve">A jelen Szerződés </w:t>
      </w:r>
      <w:proofErr w:type="spellStart"/>
      <w:r w:rsidRPr="00E110D2">
        <w:t>Vksztv</w:t>
      </w:r>
      <w:proofErr w:type="spellEnd"/>
      <w:r w:rsidRPr="00E110D2">
        <w:t xml:space="preserve">. 32. § (4) bekezdésében foglalt hatályvesztése tekintetében a Felek az adatszolgáltatásra a </w:t>
      </w:r>
      <w:proofErr w:type="spellStart"/>
      <w:r w:rsidRPr="00E110D2">
        <w:t>Vksztv</w:t>
      </w:r>
      <w:proofErr w:type="spellEnd"/>
      <w:r w:rsidRPr="00E110D2">
        <w:t>. 21. §</w:t>
      </w:r>
      <w:proofErr w:type="spellStart"/>
      <w:r w:rsidRPr="00E110D2">
        <w:t>-ban</w:t>
      </w:r>
      <w:proofErr w:type="spellEnd"/>
      <w:r w:rsidRPr="00E110D2">
        <w:t xml:space="preserve"> foglaltak, a birtokátruházása a jelen Szerződés 1</w:t>
      </w:r>
      <w:r w:rsidR="004E65F8" w:rsidRPr="00E110D2">
        <w:t>1</w:t>
      </w:r>
      <w:r w:rsidRPr="00E110D2">
        <w:t>.2.1. pontjában foglaltak, az elszámolásra a 1</w:t>
      </w:r>
      <w:r w:rsidR="004E65F8" w:rsidRPr="00E110D2">
        <w:t>1</w:t>
      </w:r>
      <w:r w:rsidRPr="00E110D2">
        <w:t>.2.2. pontjában foglaltakat alkalmazzák.</w:t>
      </w:r>
    </w:p>
    <w:p w:rsidR="009158FD" w:rsidRPr="00E110D2" w:rsidRDefault="009158FD" w:rsidP="009158FD">
      <w:pPr>
        <w:pStyle w:val="Cmsor1"/>
        <w:rPr>
          <w:color w:val="auto"/>
        </w:rPr>
      </w:pPr>
      <w:bookmarkStart w:id="246" w:name="_Toc430784693"/>
      <w:r w:rsidRPr="00E110D2">
        <w:rPr>
          <w:color w:val="auto"/>
        </w:rPr>
        <w:t>a szerződés módosítására vonatkozó rendelkezések</w:t>
      </w:r>
      <w:bookmarkEnd w:id="246"/>
    </w:p>
    <w:p w:rsidR="00FB5F5D" w:rsidRPr="00E110D2" w:rsidRDefault="009158FD">
      <w:pPr>
        <w:pStyle w:val="Cmsor2"/>
        <w:keepNext/>
        <w:keepLines/>
        <w:autoSpaceDE/>
        <w:autoSpaceDN/>
        <w:adjustRightInd/>
        <w:spacing w:before="240" w:line="276" w:lineRule="auto"/>
        <w:ind w:left="576" w:hanging="576"/>
        <w:jc w:val="left"/>
        <w:rPr>
          <w:color w:val="auto"/>
        </w:rPr>
      </w:pPr>
      <w:bookmarkStart w:id="247" w:name="_Toc430784694"/>
      <w:r w:rsidRPr="00E110D2">
        <w:rPr>
          <w:color w:val="auto"/>
        </w:rPr>
        <w:t>Közös megegyezéssel történő módosítás</w:t>
      </w:r>
      <w:bookmarkEnd w:id="247"/>
    </w:p>
    <w:p w:rsidR="009158FD" w:rsidRPr="00E110D2" w:rsidRDefault="009158FD" w:rsidP="009158FD">
      <w:pPr>
        <w:rPr>
          <w:lang w:eastAsia="hu-HU"/>
        </w:rPr>
      </w:pPr>
      <w:r w:rsidRPr="00E110D2">
        <w:rPr>
          <w:lang w:eastAsia="hu-HU"/>
        </w:rPr>
        <w:t>Felek megállapodnak abban, hogy a jelen szerződés kizárólag írásban módosítható a Felek közös megegyezésével.</w:t>
      </w:r>
    </w:p>
    <w:p w:rsidR="00FB5F5D" w:rsidRPr="00E110D2" w:rsidRDefault="009158FD">
      <w:pPr>
        <w:pStyle w:val="Cmsor2"/>
        <w:keepNext/>
        <w:keepLines/>
        <w:autoSpaceDE/>
        <w:autoSpaceDN/>
        <w:adjustRightInd/>
        <w:spacing w:before="240" w:line="276" w:lineRule="auto"/>
        <w:ind w:left="576" w:hanging="576"/>
        <w:jc w:val="left"/>
        <w:rPr>
          <w:color w:val="auto"/>
        </w:rPr>
      </w:pPr>
      <w:bookmarkStart w:id="248" w:name="_Toc430784695"/>
      <w:r w:rsidRPr="00E110D2">
        <w:rPr>
          <w:color w:val="auto"/>
        </w:rPr>
        <w:t>Jogszabály változás okán szükséges módosítások</w:t>
      </w:r>
      <w:bookmarkEnd w:id="248"/>
    </w:p>
    <w:p w:rsidR="009158FD" w:rsidRDefault="009158FD" w:rsidP="009158FD">
      <w:pPr>
        <w:rPr>
          <w:lang w:eastAsia="hu-HU"/>
        </w:rPr>
      </w:pPr>
      <w:r w:rsidRPr="00E110D2">
        <w:rPr>
          <w:lang w:eastAsia="hu-HU"/>
        </w:rPr>
        <w:t>A Felek kötelezik magukat, hogy amennyiben jelen Szerződést érintő jogszabályváltozás következik be, úgy jelen Szerződést annak megfelelően a jogszabály hatályba lépését követően módosítják.</w:t>
      </w:r>
    </w:p>
    <w:p w:rsidR="009158FD" w:rsidRPr="00E110D2" w:rsidRDefault="009158FD" w:rsidP="009158FD">
      <w:pPr>
        <w:pStyle w:val="Cmsor1"/>
        <w:rPr>
          <w:color w:val="auto"/>
        </w:rPr>
      </w:pPr>
      <w:bookmarkStart w:id="249" w:name="_Toc419122170"/>
      <w:bookmarkStart w:id="250" w:name="_Toc419122238"/>
      <w:bookmarkStart w:id="251" w:name="_Toc430784696"/>
      <w:bookmarkEnd w:id="249"/>
      <w:bookmarkEnd w:id="250"/>
      <w:r w:rsidRPr="00E110D2">
        <w:rPr>
          <w:color w:val="auto"/>
        </w:rPr>
        <w:t>Egyéb rendelkezések</w:t>
      </w:r>
      <w:bookmarkEnd w:id="251"/>
    </w:p>
    <w:p w:rsidR="009158FD" w:rsidRPr="00E110D2" w:rsidRDefault="009158FD" w:rsidP="009158FD">
      <w:pPr>
        <w:pStyle w:val="Cmsor2"/>
        <w:keepNext/>
        <w:keepLines/>
        <w:autoSpaceDE/>
        <w:autoSpaceDN/>
        <w:adjustRightInd/>
        <w:spacing w:before="240" w:line="276" w:lineRule="auto"/>
        <w:ind w:left="576" w:hanging="576"/>
        <w:rPr>
          <w:color w:val="auto"/>
        </w:rPr>
      </w:pPr>
      <w:bookmarkStart w:id="252" w:name="_Toc430784697"/>
      <w:bookmarkStart w:id="253" w:name="_Toc328385626"/>
      <w:r w:rsidRPr="00E110D2">
        <w:rPr>
          <w:color w:val="auto"/>
        </w:rPr>
        <w:t>A kiszervezésre vonatkozó rendelkezések</w:t>
      </w:r>
      <w:bookmarkEnd w:id="252"/>
    </w:p>
    <w:p w:rsidR="00677594" w:rsidRDefault="009158FD">
      <w:pPr>
        <w:rPr>
          <w:lang w:eastAsia="hu-HU"/>
        </w:rPr>
      </w:pPr>
      <w:r w:rsidRPr="00E110D2">
        <w:rPr>
          <w:lang w:eastAsia="hu-HU"/>
        </w:rPr>
        <w:t xml:space="preserve">A víziközmű-szolgáltató kijelenti, hogy a </w:t>
      </w:r>
      <w:proofErr w:type="spellStart"/>
      <w:r w:rsidRPr="00E110D2">
        <w:rPr>
          <w:lang w:eastAsia="hu-HU"/>
        </w:rPr>
        <w:t>Vksztv</w:t>
      </w:r>
      <w:proofErr w:type="spellEnd"/>
      <w:r w:rsidRPr="00E110D2">
        <w:rPr>
          <w:lang w:eastAsia="hu-HU"/>
        </w:rPr>
        <w:t xml:space="preserve">. és Rendelet szerinti kiszervezett tevékenységeinek mértéke és módja nem akadályozza a </w:t>
      </w:r>
      <w:proofErr w:type="spellStart"/>
      <w:r w:rsidRPr="00E110D2">
        <w:rPr>
          <w:lang w:eastAsia="hu-HU"/>
        </w:rPr>
        <w:t>Vksztv</w:t>
      </w:r>
      <w:proofErr w:type="spellEnd"/>
      <w:r w:rsidRPr="00E110D2">
        <w:rPr>
          <w:lang w:eastAsia="hu-HU"/>
        </w:rPr>
        <w:t>. 35. § (1) bekezdése szerinti működési engedély megszerzését és annak fenntartását. E körben a Víziközmű-szolgáltató kötelezettséget vállal a jogszabályban foglalt kiszervezett tevékenységek Hivatal részére történő tájékoztatási és engedélyezési kötelezettségének jelen szerződés hatálya alatti teljesítésére.</w:t>
      </w:r>
    </w:p>
    <w:p w:rsidR="009158FD" w:rsidRPr="00E110D2" w:rsidRDefault="009158FD" w:rsidP="009158FD">
      <w:pPr>
        <w:pStyle w:val="Cmsor2"/>
        <w:keepNext/>
        <w:keepLines/>
        <w:autoSpaceDE/>
        <w:autoSpaceDN/>
        <w:adjustRightInd/>
        <w:spacing w:before="240" w:line="276" w:lineRule="auto"/>
        <w:ind w:left="576" w:hanging="576"/>
        <w:rPr>
          <w:color w:val="auto"/>
        </w:rPr>
      </w:pPr>
      <w:bookmarkStart w:id="254" w:name="_Toc357427705"/>
      <w:bookmarkStart w:id="255" w:name="_Toc357428986"/>
      <w:bookmarkStart w:id="256" w:name="_Toc357429998"/>
      <w:bookmarkStart w:id="257" w:name="_Toc357441620"/>
      <w:bookmarkStart w:id="258" w:name="_Toc430784698"/>
      <w:bookmarkEnd w:id="254"/>
      <w:bookmarkEnd w:id="255"/>
      <w:bookmarkEnd w:id="256"/>
      <w:bookmarkEnd w:id="257"/>
      <w:r w:rsidRPr="00E110D2">
        <w:rPr>
          <w:color w:val="auto"/>
        </w:rPr>
        <w:t>A kockázat és kárveszély viselésének módja, valamint a vagyonvédelmi előírások</w:t>
      </w:r>
      <w:bookmarkEnd w:id="258"/>
    </w:p>
    <w:p w:rsidR="009158FD" w:rsidRPr="00E110D2" w:rsidRDefault="009158FD" w:rsidP="009158FD">
      <w:pPr>
        <w:pStyle w:val="Listaszerbekezds"/>
        <w:numPr>
          <w:ilvl w:val="0"/>
          <w:numId w:val="22"/>
        </w:numPr>
        <w:ind w:left="0" w:hanging="11"/>
      </w:pPr>
      <w:r w:rsidRPr="00E110D2">
        <w:t>A Víziközmű-szolgáltatató a víziközmű-üzemeltetésbe vett víziközmű-rendszert rendeltetésszerűen, az elvárható legnagyobb gondossággal köteles használni és üzemeltetni, továbbá annak állagát köteles megóvni, azzal, hogy a vagyontárgy neki felróható esetleges megsemmisüléséből vagy megrongálódásából eredő kárért a polgári jog általános szabályai szerint felelősséggel tartozik az ezzel járó kockázatokat viselni köteles.</w:t>
      </w:r>
    </w:p>
    <w:p w:rsidR="009158FD" w:rsidRPr="00E110D2" w:rsidRDefault="009158FD" w:rsidP="009158FD">
      <w:pPr>
        <w:pStyle w:val="Listaszerbekezds"/>
        <w:ind w:left="0"/>
      </w:pPr>
    </w:p>
    <w:p w:rsidR="009158FD" w:rsidRPr="00E110D2" w:rsidRDefault="009158FD" w:rsidP="009158FD">
      <w:pPr>
        <w:pStyle w:val="Listaszerbekezds"/>
        <w:numPr>
          <w:ilvl w:val="0"/>
          <w:numId w:val="22"/>
        </w:numPr>
        <w:ind w:left="0" w:hanging="11"/>
      </w:pPr>
      <w:r w:rsidRPr="00E110D2">
        <w:t>A Víziközmű-szolgáltató kötelessége az üzemeltetésre részére átadott víziközmű-rendszer vagyonvédelméről gondoskodni, a vagyonvédelmi-rendszert kiépíteni (kiépíttetni) és működtetni, illetve szükség szerint víziközmű-rendszer őrzésvédelmét biztosítani.</w:t>
      </w:r>
    </w:p>
    <w:p w:rsidR="009158FD" w:rsidRPr="00E110D2" w:rsidRDefault="009158FD" w:rsidP="009158FD">
      <w:pPr>
        <w:pStyle w:val="Cmsor2"/>
        <w:keepNext/>
        <w:keepLines/>
        <w:autoSpaceDE/>
        <w:autoSpaceDN/>
        <w:adjustRightInd/>
        <w:spacing w:before="240" w:line="276" w:lineRule="auto"/>
        <w:ind w:left="576" w:hanging="576"/>
        <w:jc w:val="left"/>
        <w:rPr>
          <w:color w:val="auto"/>
        </w:rPr>
      </w:pPr>
      <w:bookmarkStart w:id="259" w:name="_Toc430784699"/>
      <w:r w:rsidRPr="00E110D2">
        <w:rPr>
          <w:color w:val="auto"/>
        </w:rPr>
        <w:t>Az Ellátásért Felelősök közössége képviseletében eljáró Ellátásért Felelős</w:t>
      </w:r>
      <w:bookmarkEnd w:id="259"/>
    </w:p>
    <w:p w:rsidR="009158FD" w:rsidRPr="00E110D2" w:rsidRDefault="00141512" w:rsidP="009158FD">
      <w:pPr>
        <w:rPr>
          <w:lang w:eastAsia="hu-HU"/>
        </w:rPr>
      </w:pPr>
      <w:r w:rsidRPr="00E110D2">
        <w:rPr>
          <w:lang w:eastAsia="hu-HU"/>
        </w:rPr>
        <w:t>13</w:t>
      </w:r>
      <w:r w:rsidR="000F40EF" w:rsidRPr="00E110D2">
        <w:rPr>
          <w:lang w:eastAsia="hu-HU"/>
        </w:rPr>
        <w:t xml:space="preserve">.3.1. </w:t>
      </w:r>
      <w:r w:rsidR="009158FD" w:rsidRPr="00E110D2">
        <w:rPr>
          <w:lang w:eastAsia="hu-HU"/>
        </w:rPr>
        <w:t xml:space="preserve">Az Ellátásért Felelősök megállapodnak abban, hogy </w:t>
      </w:r>
      <w:r w:rsidR="00C14629" w:rsidRPr="00E110D2">
        <w:rPr>
          <w:lang w:eastAsia="hu-HU"/>
        </w:rPr>
        <w:t xml:space="preserve">6.2. pont szerinti víziközmű-rendszerre vonatkozóan </w:t>
      </w:r>
      <w:r w:rsidR="009158FD" w:rsidRPr="00E110D2">
        <w:rPr>
          <w:lang w:eastAsia="hu-HU"/>
        </w:rPr>
        <w:t xml:space="preserve">a </w:t>
      </w:r>
      <w:proofErr w:type="spellStart"/>
      <w:r w:rsidR="009158FD" w:rsidRPr="00E110D2">
        <w:rPr>
          <w:lang w:eastAsia="hu-HU"/>
        </w:rPr>
        <w:t>Vksztv</w:t>
      </w:r>
      <w:proofErr w:type="spellEnd"/>
      <w:r w:rsidR="009158FD" w:rsidRPr="00E110D2">
        <w:rPr>
          <w:lang w:eastAsia="hu-HU"/>
        </w:rPr>
        <w:t>. 9. § (3) bekezdése alapján, - tekintettel arra, hogy a</w:t>
      </w:r>
      <w:r w:rsidR="002154AF" w:rsidRPr="00E110D2">
        <w:rPr>
          <w:szCs w:val="24"/>
        </w:rPr>
        <w:t xml:space="preserve"> </w:t>
      </w:r>
      <w:r w:rsidR="00B87ED5">
        <w:t xml:space="preserve">Bordány, Forráskút, Üllés és Zsombó </w:t>
      </w:r>
      <w:r w:rsidR="001777B8" w:rsidRPr="00E110D2">
        <w:rPr>
          <w:szCs w:val="24"/>
        </w:rPr>
        <w:t>csatorna</w:t>
      </w:r>
      <w:r w:rsidR="009158FD" w:rsidRPr="00E110D2">
        <w:rPr>
          <w:lang w:eastAsia="hu-HU"/>
        </w:rPr>
        <w:t xml:space="preserve">mű-rendszeren a jelen okiratot aláíró valamennyi Ellátásért Felelős tulajdonjoggal rendelkezik - maguk közül a jelen szerződés hatályba </w:t>
      </w:r>
      <w:r w:rsidR="002269E9" w:rsidRPr="00E110D2">
        <w:rPr>
          <w:lang w:eastAsia="hu-HU"/>
        </w:rPr>
        <w:t>lépésétől</w:t>
      </w:r>
      <w:r w:rsidR="002269E9" w:rsidRPr="00E110D2">
        <w:rPr>
          <w:b/>
          <w:i/>
          <w:lang w:eastAsia="hu-HU"/>
        </w:rPr>
        <w:t xml:space="preserve"> </w:t>
      </w:r>
      <w:r w:rsidR="006048B8">
        <w:rPr>
          <w:b/>
          <w:i/>
          <w:szCs w:val="24"/>
        </w:rPr>
        <w:t xml:space="preserve">Forráskút </w:t>
      </w:r>
      <w:r w:rsidR="00314879">
        <w:rPr>
          <w:b/>
          <w:i/>
          <w:szCs w:val="24"/>
        </w:rPr>
        <w:t xml:space="preserve">Község </w:t>
      </w:r>
      <w:r w:rsidR="006048B8" w:rsidRPr="00E110D2">
        <w:rPr>
          <w:b/>
          <w:i/>
          <w:lang w:eastAsia="hu-HU"/>
        </w:rPr>
        <w:t>Önkormányzat</w:t>
      </w:r>
      <w:r w:rsidR="006048B8">
        <w:rPr>
          <w:b/>
          <w:i/>
          <w:lang w:eastAsia="hu-HU"/>
        </w:rPr>
        <w:t>á</w:t>
      </w:r>
      <w:r w:rsidR="006048B8" w:rsidRPr="00E110D2">
        <w:rPr>
          <w:b/>
          <w:i/>
          <w:lang w:eastAsia="hu-HU"/>
        </w:rPr>
        <w:t>t</w:t>
      </w:r>
      <w:r w:rsidR="009158FD" w:rsidRPr="00E110D2">
        <w:rPr>
          <w:b/>
          <w:i/>
          <w:lang w:eastAsia="hu-HU"/>
        </w:rPr>
        <w:t>,</w:t>
      </w:r>
      <w:r w:rsidR="009158FD" w:rsidRPr="00E110D2">
        <w:rPr>
          <w:lang w:eastAsia="hu-HU"/>
        </w:rPr>
        <w:t xml:space="preserve"> mint Ellátásért Felelőst jelölik ki nevükben eljáró képviselőnek</w:t>
      </w:r>
      <w:r w:rsidR="00A7560D" w:rsidRPr="00E110D2">
        <w:rPr>
          <w:lang w:eastAsia="hu-HU"/>
        </w:rPr>
        <w:t>.</w:t>
      </w:r>
    </w:p>
    <w:p w:rsidR="000F40EF" w:rsidRPr="00E110D2" w:rsidRDefault="00141512" w:rsidP="000F40EF">
      <w:pPr>
        <w:pStyle w:val="Listaszerbekezds"/>
        <w:ind w:left="0"/>
        <w:rPr>
          <w:lang w:eastAsia="hu-HU"/>
        </w:rPr>
      </w:pPr>
      <w:r w:rsidRPr="00E110D2">
        <w:rPr>
          <w:lang w:eastAsia="hu-HU"/>
        </w:rPr>
        <w:t>13</w:t>
      </w:r>
      <w:r w:rsidR="000F40EF" w:rsidRPr="00E110D2">
        <w:rPr>
          <w:lang w:eastAsia="hu-HU"/>
        </w:rPr>
        <w:t>.3.2.</w:t>
      </w:r>
      <w:r w:rsidR="00EB42CF" w:rsidRPr="00E110D2">
        <w:rPr>
          <w:lang w:eastAsia="hu-HU"/>
        </w:rPr>
        <w:t xml:space="preserve"> A jelen Szerződés aláírására a </w:t>
      </w:r>
      <w:r w:rsidR="00905D8A">
        <w:rPr>
          <w:lang w:eastAsia="hu-HU"/>
        </w:rPr>
        <w:t xml:space="preserve">Bordány </w:t>
      </w:r>
      <w:proofErr w:type="spellStart"/>
      <w:r w:rsidR="006048B8">
        <w:rPr>
          <w:lang w:eastAsia="hu-HU"/>
        </w:rPr>
        <w:t>Nagy</w:t>
      </w:r>
      <w:r w:rsidR="00905D8A">
        <w:rPr>
          <w:lang w:eastAsia="hu-HU"/>
        </w:rPr>
        <w:t>Község</w:t>
      </w:r>
      <w:proofErr w:type="spellEnd"/>
      <w:r w:rsidR="00EB42CF" w:rsidRPr="00E110D2">
        <w:rPr>
          <w:lang w:eastAsia="hu-HU"/>
        </w:rPr>
        <w:t xml:space="preserve"> Önkormányzat</w:t>
      </w:r>
      <w:r w:rsidR="006048B8">
        <w:rPr>
          <w:lang w:eastAsia="hu-HU"/>
        </w:rPr>
        <w:t>a</w:t>
      </w:r>
      <w:r w:rsidR="000F40EF" w:rsidRPr="00E110D2">
        <w:rPr>
          <w:lang w:eastAsia="hu-HU"/>
        </w:rPr>
        <w:t xml:space="preserve"> Ellátásért Felelős által a </w:t>
      </w:r>
      <w:r w:rsidR="00905D8A">
        <w:rPr>
          <w:lang w:eastAsia="hu-HU"/>
        </w:rPr>
        <w:t xml:space="preserve">Bordány </w:t>
      </w:r>
      <w:r w:rsidR="006048B8">
        <w:rPr>
          <w:lang w:eastAsia="hu-HU"/>
        </w:rPr>
        <w:t>Nagyk</w:t>
      </w:r>
      <w:r w:rsidR="00905D8A">
        <w:rPr>
          <w:lang w:eastAsia="hu-HU"/>
        </w:rPr>
        <w:t>özség</w:t>
      </w:r>
      <w:r w:rsidR="000F40EF" w:rsidRPr="00E110D2">
        <w:rPr>
          <w:lang w:eastAsia="hu-HU"/>
        </w:rPr>
        <w:t xml:space="preserve"> Önkormányzat</w:t>
      </w:r>
      <w:r w:rsidR="006048B8">
        <w:rPr>
          <w:lang w:eastAsia="hu-HU"/>
        </w:rPr>
        <w:t>i</w:t>
      </w:r>
      <w:r w:rsidR="000F40EF" w:rsidRPr="00E110D2">
        <w:rPr>
          <w:lang w:eastAsia="hu-HU"/>
        </w:rPr>
        <w:t xml:space="preserve"> </w:t>
      </w:r>
      <w:proofErr w:type="gramStart"/>
      <w:r w:rsidR="000F40EF" w:rsidRPr="00E110D2">
        <w:rPr>
          <w:lang w:eastAsia="hu-HU"/>
        </w:rPr>
        <w:t>képviselő-testületének …</w:t>
      </w:r>
      <w:proofErr w:type="gramEnd"/>
      <w:r w:rsidR="000F40EF" w:rsidRPr="00E110D2">
        <w:rPr>
          <w:lang w:eastAsia="hu-HU"/>
        </w:rPr>
        <w:t>……………………. sz. határozata alapján került sor. Ennek megfelelően a jelen Szerződés módosítására, megszüntetésére vonatkozó minden további írásbeli jog</w:t>
      </w:r>
      <w:r w:rsidR="00A61FD9" w:rsidRPr="00E110D2">
        <w:rPr>
          <w:lang w:eastAsia="hu-HU"/>
        </w:rPr>
        <w:t xml:space="preserve">nyilatkozat megtételére </w:t>
      </w:r>
      <w:r w:rsidR="00905D8A">
        <w:rPr>
          <w:lang w:eastAsia="hu-HU"/>
        </w:rPr>
        <w:t xml:space="preserve">Bordány </w:t>
      </w:r>
      <w:r w:rsidR="006048B8">
        <w:rPr>
          <w:lang w:eastAsia="hu-HU"/>
        </w:rPr>
        <w:t>Nagyk</w:t>
      </w:r>
      <w:r w:rsidR="00905D8A">
        <w:rPr>
          <w:lang w:eastAsia="hu-HU"/>
        </w:rPr>
        <w:t>özség</w:t>
      </w:r>
      <w:r w:rsidR="00A61FD9" w:rsidRPr="00E110D2">
        <w:rPr>
          <w:lang w:eastAsia="hu-HU"/>
        </w:rPr>
        <w:t xml:space="preserve"> Önkormányzat</w:t>
      </w:r>
      <w:r w:rsidR="006048B8">
        <w:rPr>
          <w:lang w:eastAsia="hu-HU"/>
        </w:rPr>
        <w:t>a</w:t>
      </w:r>
      <w:r w:rsidR="000F40EF" w:rsidRPr="00E110D2">
        <w:rPr>
          <w:lang w:eastAsia="hu-HU"/>
        </w:rPr>
        <w:t xml:space="preserve"> Ellátásért Felelős képviseletre feljogosított személye a </w:t>
      </w:r>
      <w:r w:rsidR="00905D8A">
        <w:rPr>
          <w:lang w:eastAsia="hu-HU"/>
        </w:rPr>
        <w:t xml:space="preserve">Bordány </w:t>
      </w:r>
      <w:r w:rsidR="006048B8">
        <w:rPr>
          <w:lang w:eastAsia="hu-HU"/>
        </w:rPr>
        <w:t>Nagyk</w:t>
      </w:r>
      <w:r w:rsidR="00905D8A">
        <w:rPr>
          <w:lang w:eastAsia="hu-HU"/>
        </w:rPr>
        <w:t>özség</w:t>
      </w:r>
      <w:r w:rsidR="000F40EF" w:rsidRPr="00E110D2">
        <w:rPr>
          <w:lang w:eastAsia="hu-HU"/>
        </w:rPr>
        <w:t xml:space="preserve"> Önkormányzat</w:t>
      </w:r>
      <w:r w:rsidR="006048B8">
        <w:rPr>
          <w:lang w:eastAsia="hu-HU"/>
        </w:rPr>
        <w:t>i</w:t>
      </w:r>
      <w:r w:rsidR="000F40EF" w:rsidRPr="00E110D2">
        <w:rPr>
          <w:lang w:eastAsia="hu-HU"/>
        </w:rPr>
        <w:t xml:space="preserve"> Képviselő-testületének jóváhagyó határozatával jogosult.</w:t>
      </w:r>
    </w:p>
    <w:p w:rsidR="000F40EF" w:rsidRPr="00E110D2" w:rsidRDefault="000F40EF" w:rsidP="000F40EF">
      <w:pPr>
        <w:pStyle w:val="Listaszerbekezds"/>
        <w:ind w:left="0"/>
        <w:rPr>
          <w:lang w:eastAsia="hu-HU"/>
        </w:rPr>
      </w:pPr>
    </w:p>
    <w:p w:rsidR="000F40EF" w:rsidRDefault="00141512" w:rsidP="000F40EF">
      <w:pPr>
        <w:pStyle w:val="Listaszerbekezds"/>
        <w:ind w:left="0"/>
        <w:rPr>
          <w:lang w:eastAsia="hu-HU"/>
        </w:rPr>
      </w:pPr>
      <w:r w:rsidRPr="00E110D2">
        <w:rPr>
          <w:lang w:eastAsia="hu-HU"/>
        </w:rPr>
        <w:t>13</w:t>
      </w:r>
      <w:r w:rsidR="000F40EF" w:rsidRPr="00E110D2">
        <w:rPr>
          <w:lang w:eastAsia="hu-HU"/>
        </w:rPr>
        <w:t>.3.3.</w:t>
      </w:r>
      <w:r w:rsidR="00EB42CF" w:rsidRPr="00E110D2">
        <w:rPr>
          <w:lang w:eastAsia="hu-HU"/>
        </w:rPr>
        <w:t xml:space="preserve"> A jelen Szerződés aláírására a </w:t>
      </w:r>
      <w:r w:rsidR="00905D8A">
        <w:rPr>
          <w:lang w:eastAsia="hu-HU"/>
        </w:rPr>
        <w:t>Forráskút</w:t>
      </w:r>
      <w:r w:rsidR="00905D8A" w:rsidRPr="00E110D2">
        <w:rPr>
          <w:lang w:eastAsia="hu-HU"/>
        </w:rPr>
        <w:t xml:space="preserve"> </w:t>
      </w:r>
      <w:r w:rsidR="00EB42CF" w:rsidRPr="00E110D2">
        <w:rPr>
          <w:lang w:eastAsia="hu-HU"/>
        </w:rPr>
        <w:t>Község Önkormányzata</w:t>
      </w:r>
      <w:r w:rsidR="000F40EF" w:rsidRPr="00E110D2">
        <w:rPr>
          <w:lang w:eastAsia="hu-HU"/>
        </w:rPr>
        <w:t xml:space="preserve"> Ellátásért Felelős által a </w:t>
      </w:r>
      <w:r w:rsidR="00905D8A">
        <w:rPr>
          <w:lang w:eastAsia="hu-HU"/>
        </w:rPr>
        <w:t>Forráskút</w:t>
      </w:r>
      <w:r w:rsidR="00905D8A" w:rsidRPr="00E110D2">
        <w:rPr>
          <w:lang w:eastAsia="hu-HU"/>
        </w:rPr>
        <w:t xml:space="preserve"> </w:t>
      </w:r>
      <w:r w:rsidR="000F40EF" w:rsidRPr="00E110D2">
        <w:rPr>
          <w:lang w:eastAsia="hu-HU"/>
        </w:rPr>
        <w:t>Község Önkormányzat</w:t>
      </w:r>
      <w:r w:rsidR="00A61FD9" w:rsidRPr="00E110D2">
        <w:rPr>
          <w:lang w:eastAsia="hu-HU"/>
        </w:rPr>
        <w:t>a</w:t>
      </w:r>
      <w:r w:rsidR="000F40EF" w:rsidRPr="00E110D2">
        <w:rPr>
          <w:lang w:eastAsia="hu-HU"/>
        </w:rPr>
        <w:t xml:space="preserve"> </w:t>
      </w:r>
      <w:proofErr w:type="gramStart"/>
      <w:r w:rsidR="000F40EF" w:rsidRPr="00E110D2">
        <w:rPr>
          <w:lang w:eastAsia="hu-HU"/>
        </w:rPr>
        <w:t>képviselő-testületének …</w:t>
      </w:r>
      <w:proofErr w:type="gramEnd"/>
      <w:r w:rsidR="000F40EF" w:rsidRPr="00E110D2">
        <w:rPr>
          <w:lang w:eastAsia="hu-HU"/>
        </w:rPr>
        <w:t xml:space="preserve">……………………. sz. határozata alapján került sor. Ennek megfelelően a jelen Szerződés módosítására, megszüntetésére vonatkozó minden további írásbeli jognyilatkozat megtételére </w:t>
      </w:r>
      <w:r w:rsidR="00905D8A">
        <w:rPr>
          <w:lang w:eastAsia="hu-HU"/>
        </w:rPr>
        <w:t>Forráskút</w:t>
      </w:r>
      <w:r w:rsidR="00905D8A" w:rsidRPr="00E110D2">
        <w:rPr>
          <w:lang w:eastAsia="hu-HU"/>
        </w:rPr>
        <w:t xml:space="preserve"> </w:t>
      </w:r>
      <w:r w:rsidR="00A61FD9" w:rsidRPr="00E110D2">
        <w:rPr>
          <w:lang w:eastAsia="hu-HU"/>
        </w:rPr>
        <w:t>Község Önkormányzata</w:t>
      </w:r>
      <w:r w:rsidR="000F40EF" w:rsidRPr="00E110D2">
        <w:rPr>
          <w:lang w:eastAsia="hu-HU"/>
        </w:rPr>
        <w:t xml:space="preserve"> Ellátásért Felelős képviseletre feljogosított személye </w:t>
      </w:r>
      <w:r w:rsidR="00A61FD9" w:rsidRPr="00E110D2">
        <w:rPr>
          <w:lang w:eastAsia="hu-HU"/>
        </w:rPr>
        <w:t xml:space="preserve">a </w:t>
      </w:r>
      <w:r w:rsidR="00905D8A">
        <w:rPr>
          <w:lang w:eastAsia="hu-HU"/>
        </w:rPr>
        <w:t>Forráskút</w:t>
      </w:r>
      <w:r w:rsidR="00905D8A" w:rsidRPr="00E110D2">
        <w:rPr>
          <w:lang w:eastAsia="hu-HU"/>
        </w:rPr>
        <w:t xml:space="preserve"> </w:t>
      </w:r>
      <w:r w:rsidR="00A61FD9" w:rsidRPr="00E110D2">
        <w:rPr>
          <w:lang w:eastAsia="hu-HU"/>
        </w:rPr>
        <w:t>Község Önkormányzata</w:t>
      </w:r>
      <w:r w:rsidR="000F40EF" w:rsidRPr="00E110D2">
        <w:rPr>
          <w:lang w:eastAsia="hu-HU"/>
        </w:rPr>
        <w:t xml:space="preserve"> Képviselő-testületének jóváhagyó határozatával jogosult.</w:t>
      </w:r>
    </w:p>
    <w:p w:rsidR="00905D8A" w:rsidRDefault="00905D8A" w:rsidP="000F40EF">
      <w:pPr>
        <w:pStyle w:val="Listaszerbekezds"/>
        <w:ind w:left="0"/>
        <w:rPr>
          <w:lang w:eastAsia="hu-HU"/>
        </w:rPr>
      </w:pPr>
    </w:p>
    <w:p w:rsidR="00905D8A" w:rsidRDefault="002B106D" w:rsidP="000F40EF">
      <w:pPr>
        <w:pStyle w:val="Listaszerbekezds"/>
        <w:ind w:left="0"/>
        <w:rPr>
          <w:lang w:eastAsia="hu-HU"/>
        </w:rPr>
      </w:pPr>
      <w:r>
        <w:rPr>
          <w:lang w:eastAsia="hu-HU"/>
        </w:rPr>
        <w:t xml:space="preserve">13.3.4. </w:t>
      </w:r>
      <w:r w:rsidR="00905D8A" w:rsidRPr="00E110D2">
        <w:rPr>
          <w:lang w:eastAsia="hu-HU"/>
        </w:rPr>
        <w:t>A jelen Szerződés aláírására a</w:t>
      </w:r>
      <w:r>
        <w:rPr>
          <w:lang w:eastAsia="hu-HU"/>
        </w:rPr>
        <w:t>z</w:t>
      </w:r>
      <w:r w:rsidR="00905D8A" w:rsidRPr="00E110D2">
        <w:rPr>
          <w:lang w:eastAsia="hu-HU"/>
        </w:rPr>
        <w:t xml:space="preserve"> </w:t>
      </w:r>
      <w:r w:rsidR="00905D8A">
        <w:rPr>
          <w:lang w:eastAsia="hu-HU"/>
        </w:rPr>
        <w:t>Üllés Nagyközségi</w:t>
      </w:r>
      <w:r w:rsidR="00905D8A" w:rsidRPr="00E110D2">
        <w:rPr>
          <w:lang w:eastAsia="hu-HU"/>
        </w:rPr>
        <w:t xml:space="preserve"> Önkormányzat Ellátásért Felelős által a</w:t>
      </w:r>
      <w:r>
        <w:rPr>
          <w:lang w:eastAsia="hu-HU"/>
        </w:rPr>
        <w:t>z</w:t>
      </w:r>
      <w:r w:rsidR="00905D8A" w:rsidRPr="00E110D2">
        <w:rPr>
          <w:lang w:eastAsia="hu-HU"/>
        </w:rPr>
        <w:t xml:space="preserve"> </w:t>
      </w:r>
      <w:r w:rsidR="00905D8A">
        <w:rPr>
          <w:lang w:eastAsia="hu-HU"/>
        </w:rPr>
        <w:t>Üllés Nagyközségi</w:t>
      </w:r>
      <w:r w:rsidR="00905D8A" w:rsidRPr="00E110D2">
        <w:rPr>
          <w:lang w:eastAsia="hu-HU"/>
        </w:rPr>
        <w:t xml:space="preserve"> Önkormányzat </w:t>
      </w:r>
      <w:proofErr w:type="gramStart"/>
      <w:r w:rsidR="00905D8A" w:rsidRPr="00E110D2">
        <w:rPr>
          <w:lang w:eastAsia="hu-HU"/>
        </w:rPr>
        <w:t>képviselő-testületének …</w:t>
      </w:r>
      <w:proofErr w:type="gramEnd"/>
      <w:r w:rsidR="00905D8A" w:rsidRPr="00E110D2">
        <w:rPr>
          <w:lang w:eastAsia="hu-HU"/>
        </w:rPr>
        <w:t xml:space="preserve">……………………. sz. határozata alapján került sor. Ennek megfelelően a jelen Szerződés módosítására, megszüntetésére vonatkozó minden további írásbeli jognyilatkozat megtételére </w:t>
      </w:r>
      <w:r w:rsidR="00905D8A">
        <w:rPr>
          <w:lang w:eastAsia="hu-HU"/>
        </w:rPr>
        <w:t>Üllés Nagyközségi</w:t>
      </w:r>
      <w:r w:rsidR="00905D8A" w:rsidRPr="00E110D2">
        <w:rPr>
          <w:lang w:eastAsia="hu-HU"/>
        </w:rPr>
        <w:t xml:space="preserve"> Önkormányzat Ellátásért Felelős képviseletre feljogosított személye a</w:t>
      </w:r>
      <w:r>
        <w:rPr>
          <w:lang w:eastAsia="hu-HU"/>
        </w:rPr>
        <w:t>z</w:t>
      </w:r>
      <w:r w:rsidR="00905D8A" w:rsidRPr="00E110D2">
        <w:rPr>
          <w:lang w:eastAsia="hu-HU"/>
        </w:rPr>
        <w:t xml:space="preserve"> </w:t>
      </w:r>
      <w:r w:rsidR="00905D8A">
        <w:rPr>
          <w:lang w:eastAsia="hu-HU"/>
        </w:rPr>
        <w:t>Üllés Nagyközségi</w:t>
      </w:r>
      <w:r w:rsidR="00905D8A" w:rsidRPr="00E110D2">
        <w:rPr>
          <w:lang w:eastAsia="hu-HU"/>
        </w:rPr>
        <w:t xml:space="preserve"> Önkormányzat Képviselő-testületének jóváhagyó határozatával jogosult.</w:t>
      </w:r>
    </w:p>
    <w:p w:rsidR="002B106D" w:rsidRDefault="002B106D" w:rsidP="000F40EF">
      <w:pPr>
        <w:pStyle w:val="Listaszerbekezds"/>
        <w:ind w:left="0"/>
        <w:rPr>
          <w:lang w:eastAsia="hu-HU"/>
        </w:rPr>
      </w:pPr>
    </w:p>
    <w:p w:rsidR="002B106D" w:rsidRPr="00E110D2" w:rsidRDefault="002B106D" w:rsidP="000F40EF">
      <w:pPr>
        <w:pStyle w:val="Listaszerbekezds"/>
        <w:ind w:left="0"/>
        <w:rPr>
          <w:lang w:eastAsia="hu-HU"/>
        </w:rPr>
      </w:pPr>
      <w:r>
        <w:rPr>
          <w:lang w:eastAsia="hu-HU"/>
        </w:rPr>
        <w:t xml:space="preserve">13.3.5. </w:t>
      </w:r>
      <w:r w:rsidRPr="00E110D2">
        <w:rPr>
          <w:lang w:eastAsia="hu-HU"/>
        </w:rPr>
        <w:t xml:space="preserve">A jelen Szerződés aláírására a </w:t>
      </w:r>
      <w:r>
        <w:rPr>
          <w:lang w:eastAsia="hu-HU"/>
        </w:rPr>
        <w:t>Zsombó</w:t>
      </w:r>
      <w:r w:rsidRPr="00E110D2">
        <w:rPr>
          <w:lang w:eastAsia="hu-HU"/>
        </w:rPr>
        <w:t xml:space="preserve"> </w:t>
      </w:r>
      <w:r w:rsidR="006048B8">
        <w:rPr>
          <w:lang w:eastAsia="hu-HU"/>
        </w:rPr>
        <w:t>Nagyk</w:t>
      </w:r>
      <w:r w:rsidRPr="00E110D2">
        <w:rPr>
          <w:lang w:eastAsia="hu-HU"/>
        </w:rPr>
        <w:t xml:space="preserve">özség Önkormányzata Ellátásért Felelős által a </w:t>
      </w:r>
      <w:r>
        <w:rPr>
          <w:lang w:eastAsia="hu-HU"/>
        </w:rPr>
        <w:t>Zsombó</w:t>
      </w:r>
      <w:r w:rsidRPr="00E110D2">
        <w:rPr>
          <w:lang w:eastAsia="hu-HU"/>
        </w:rPr>
        <w:t xml:space="preserve"> </w:t>
      </w:r>
      <w:r w:rsidR="006048B8">
        <w:rPr>
          <w:lang w:eastAsia="hu-HU"/>
        </w:rPr>
        <w:t>Nagyk</w:t>
      </w:r>
      <w:r w:rsidRPr="00E110D2">
        <w:rPr>
          <w:lang w:eastAsia="hu-HU"/>
        </w:rPr>
        <w:t xml:space="preserve">özség Önkormányzata </w:t>
      </w:r>
      <w:proofErr w:type="gramStart"/>
      <w:r w:rsidRPr="00E110D2">
        <w:rPr>
          <w:lang w:eastAsia="hu-HU"/>
        </w:rPr>
        <w:t>képviselő-testületének …</w:t>
      </w:r>
      <w:proofErr w:type="gramEnd"/>
      <w:r w:rsidRPr="00E110D2">
        <w:rPr>
          <w:lang w:eastAsia="hu-HU"/>
        </w:rPr>
        <w:t xml:space="preserve">……………………. sz. határozata alapján került sor. Ennek megfelelően a jelen Szerződés módosítására, megszüntetésére vonatkozó minden további írásbeli jognyilatkozat megtételére </w:t>
      </w:r>
      <w:r>
        <w:rPr>
          <w:lang w:eastAsia="hu-HU"/>
        </w:rPr>
        <w:t>Zsombó</w:t>
      </w:r>
      <w:r w:rsidRPr="00E110D2">
        <w:rPr>
          <w:lang w:eastAsia="hu-HU"/>
        </w:rPr>
        <w:t xml:space="preserve"> </w:t>
      </w:r>
      <w:r w:rsidR="006048B8">
        <w:rPr>
          <w:lang w:eastAsia="hu-HU"/>
        </w:rPr>
        <w:t>Nagyk</w:t>
      </w:r>
      <w:r w:rsidRPr="00E110D2">
        <w:rPr>
          <w:lang w:eastAsia="hu-HU"/>
        </w:rPr>
        <w:t xml:space="preserve">özség Önkormányzata Ellátásért Felelős képviseletre feljogosított személye a </w:t>
      </w:r>
      <w:r>
        <w:rPr>
          <w:lang w:eastAsia="hu-HU"/>
        </w:rPr>
        <w:t>Zsombó</w:t>
      </w:r>
      <w:r w:rsidRPr="00E110D2">
        <w:rPr>
          <w:lang w:eastAsia="hu-HU"/>
        </w:rPr>
        <w:t xml:space="preserve"> </w:t>
      </w:r>
      <w:proofErr w:type="spellStart"/>
      <w:r w:rsidR="006048B8">
        <w:rPr>
          <w:lang w:eastAsia="hu-HU"/>
        </w:rPr>
        <w:t>Nagy</w:t>
      </w:r>
      <w:r w:rsidRPr="00E110D2">
        <w:rPr>
          <w:lang w:eastAsia="hu-HU"/>
        </w:rPr>
        <w:t>Község</w:t>
      </w:r>
      <w:proofErr w:type="spellEnd"/>
      <w:r w:rsidRPr="00E110D2">
        <w:rPr>
          <w:lang w:eastAsia="hu-HU"/>
        </w:rPr>
        <w:t xml:space="preserve"> Önkormányzata Képviselő-testületének jóváhagyó határozatával jogosult.</w:t>
      </w:r>
    </w:p>
    <w:p w:rsidR="009158FD" w:rsidRPr="00E110D2" w:rsidRDefault="009158FD" w:rsidP="009158FD">
      <w:pPr>
        <w:pStyle w:val="Cmsor2"/>
        <w:keepNext/>
        <w:keepLines/>
        <w:autoSpaceDE/>
        <w:autoSpaceDN/>
        <w:adjustRightInd/>
        <w:spacing w:before="240" w:line="276" w:lineRule="auto"/>
        <w:ind w:left="576" w:hanging="576"/>
        <w:jc w:val="left"/>
        <w:rPr>
          <w:color w:val="auto"/>
        </w:rPr>
      </w:pPr>
      <w:bookmarkStart w:id="260" w:name="_Toc430784700"/>
      <w:r w:rsidRPr="00E110D2">
        <w:rPr>
          <w:color w:val="auto"/>
        </w:rPr>
        <w:t>Irányadó jog</w:t>
      </w:r>
      <w:bookmarkEnd w:id="253"/>
      <w:bookmarkEnd w:id="260"/>
    </w:p>
    <w:p w:rsidR="009158FD" w:rsidRPr="00E110D2" w:rsidRDefault="009158FD" w:rsidP="009158FD">
      <w:r w:rsidRPr="00E110D2">
        <w:t xml:space="preserve">A felek közötti üzemeltetési jogviszony tekintetében - a jelen szerződésben nem szabályozott </w:t>
      </w:r>
      <w:r w:rsidRPr="00E110D2">
        <w:rPr>
          <w:lang w:eastAsia="hu-HU"/>
        </w:rPr>
        <w:t>kérdésekben</w:t>
      </w:r>
      <w:r w:rsidRPr="00E110D2">
        <w:t xml:space="preserve"> a </w:t>
      </w:r>
      <w:proofErr w:type="spellStart"/>
      <w:r w:rsidRPr="00E110D2">
        <w:t>Vksztv</w:t>
      </w:r>
      <w:proofErr w:type="spellEnd"/>
      <w:proofErr w:type="gramStart"/>
      <w:r w:rsidRPr="00E110D2">
        <w:t>.,</w:t>
      </w:r>
      <w:proofErr w:type="gramEnd"/>
      <w:r w:rsidRPr="00E110D2">
        <w:t xml:space="preserve"> a Rendelet, </w:t>
      </w:r>
      <w:r w:rsidR="0098290B">
        <w:t xml:space="preserve">a Ptk. </w:t>
      </w:r>
      <w:r w:rsidRPr="00E110D2">
        <w:t>valamint a vízgazdálkodási tevékenységre vonatkozó szakági, és más jogszabályok mindenkor hatályos rendelkezései alkalmazandóak.</w:t>
      </w:r>
    </w:p>
    <w:p w:rsidR="009158FD" w:rsidRPr="00E110D2" w:rsidRDefault="009158FD" w:rsidP="009158FD">
      <w:pPr>
        <w:pStyle w:val="Cmsor2"/>
        <w:keepNext/>
        <w:keepLines/>
        <w:autoSpaceDE/>
        <w:autoSpaceDN/>
        <w:adjustRightInd/>
        <w:spacing w:before="240" w:line="276" w:lineRule="auto"/>
        <w:ind w:left="576" w:hanging="576"/>
        <w:jc w:val="left"/>
        <w:rPr>
          <w:color w:val="auto"/>
        </w:rPr>
      </w:pPr>
      <w:bookmarkStart w:id="261" w:name="_Toc430784701"/>
      <w:r w:rsidRPr="00E110D2">
        <w:rPr>
          <w:color w:val="auto"/>
        </w:rPr>
        <w:t>Jelen szerződés érvényességéhez szükséges előzetes döntések</w:t>
      </w:r>
      <w:bookmarkEnd w:id="261"/>
      <w:r w:rsidRPr="00E110D2">
        <w:rPr>
          <w:color w:val="auto"/>
        </w:rPr>
        <w:tab/>
      </w:r>
      <w:bookmarkStart w:id="262" w:name="_Toc247365208"/>
      <w:bookmarkStart w:id="263" w:name="_Toc328385628"/>
    </w:p>
    <w:p w:rsidR="009158FD" w:rsidRDefault="009158FD" w:rsidP="009158FD">
      <w:pPr>
        <w:pStyle w:val="Listaszerbekezds"/>
        <w:numPr>
          <w:ilvl w:val="0"/>
          <w:numId w:val="6"/>
        </w:numPr>
        <w:ind w:left="0" w:hanging="11"/>
        <w:rPr>
          <w:lang w:eastAsia="hu-HU"/>
        </w:rPr>
      </w:pPr>
      <w:r w:rsidRPr="00E110D2">
        <w:rPr>
          <w:lang w:eastAsia="hu-HU"/>
        </w:rPr>
        <w:t xml:space="preserve">A jelen Szerződés aláírására a Víziközmű-szolgáltató által a Víziközmű-szolgáltató hatályos </w:t>
      </w:r>
      <w:r w:rsidRPr="00E110D2">
        <w:t>Alapszabályának</w:t>
      </w:r>
      <w:r w:rsidRPr="00E110D2">
        <w:rPr>
          <w:lang w:eastAsia="hu-HU"/>
        </w:rPr>
        <w:t xml:space="preserve"> felhatalmazásával az Igazgatóság </w:t>
      </w:r>
      <w:r w:rsidR="00CD693E">
        <w:rPr>
          <w:lang w:eastAsia="hu-HU"/>
        </w:rPr>
        <w:t>201</w:t>
      </w:r>
      <w:r w:rsidR="00D07F9B">
        <w:rPr>
          <w:lang w:eastAsia="hu-HU"/>
        </w:rPr>
        <w:t>5</w:t>
      </w:r>
      <w:r w:rsidR="00CD693E">
        <w:rPr>
          <w:lang w:eastAsia="hu-HU"/>
        </w:rPr>
        <w:t xml:space="preserve">. </w:t>
      </w:r>
      <w:r w:rsidR="002B106D">
        <w:rPr>
          <w:lang w:eastAsia="hu-HU"/>
        </w:rPr>
        <w:t>…</w:t>
      </w:r>
      <w:proofErr w:type="gramStart"/>
      <w:r w:rsidR="002B106D">
        <w:rPr>
          <w:lang w:eastAsia="hu-HU"/>
        </w:rPr>
        <w:t>…………………</w:t>
      </w:r>
      <w:proofErr w:type="gramEnd"/>
      <w:r w:rsidR="00D07F9B" w:rsidRPr="00E110D2">
        <w:rPr>
          <w:lang w:eastAsia="hu-HU"/>
        </w:rPr>
        <w:t xml:space="preserve"> </w:t>
      </w:r>
      <w:r w:rsidR="00322B00" w:rsidRPr="00E110D2">
        <w:rPr>
          <w:lang w:eastAsia="hu-HU"/>
        </w:rPr>
        <w:t>napján hozott határozata</w:t>
      </w:r>
      <w:r w:rsidRPr="00E110D2">
        <w:rPr>
          <w:lang w:eastAsia="hu-HU"/>
        </w:rPr>
        <w:t xml:space="preserve"> alapján került sor. Ennek megfelelően a jelen Szerződés módosítására, megszüntetésére vonatkozó minden további írásbeli jognyilatkozat megtételére a Víziközmű-szolgáltató mindenkori jelen ügycsoportban képviseletre feljogosított személye az Igazgatóság jóváhagyó határozatával jogosult.</w:t>
      </w:r>
    </w:p>
    <w:p w:rsidR="00CD693E" w:rsidRPr="00E110D2" w:rsidRDefault="00CD693E" w:rsidP="00CD693E">
      <w:pPr>
        <w:pStyle w:val="Listaszerbekezds"/>
        <w:ind w:left="0"/>
        <w:rPr>
          <w:lang w:eastAsia="hu-HU"/>
        </w:rPr>
      </w:pPr>
    </w:p>
    <w:p w:rsidR="009158FD" w:rsidRPr="00E110D2" w:rsidRDefault="009158FD" w:rsidP="009158FD">
      <w:pPr>
        <w:pStyle w:val="Listaszerbekezds"/>
        <w:numPr>
          <w:ilvl w:val="0"/>
          <w:numId w:val="6"/>
        </w:numPr>
        <w:ind w:left="0" w:hanging="11"/>
        <w:rPr>
          <w:lang w:eastAsia="hu-HU"/>
        </w:rPr>
      </w:pPr>
      <w:r w:rsidRPr="00E110D2">
        <w:rPr>
          <w:lang w:eastAsia="hu-HU"/>
        </w:rPr>
        <w:t xml:space="preserve">A jelen Szerződés aláírására az Ellátásért Felelősök által a jelen Szerződés aláíróívén feltüntetett képviselő-testületi határozatok alapján került sor. </w:t>
      </w:r>
    </w:p>
    <w:p w:rsidR="009158FD" w:rsidRPr="00E110D2" w:rsidRDefault="009158FD" w:rsidP="009158FD">
      <w:pPr>
        <w:pStyle w:val="Cmsor2"/>
        <w:keepNext/>
        <w:keepLines/>
        <w:autoSpaceDE/>
        <w:autoSpaceDN/>
        <w:adjustRightInd/>
        <w:spacing w:before="240" w:line="276" w:lineRule="auto"/>
        <w:ind w:left="576" w:hanging="576"/>
        <w:jc w:val="left"/>
        <w:rPr>
          <w:color w:val="auto"/>
        </w:rPr>
      </w:pPr>
      <w:bookmarkStart w:id="264" w:name="_Toc430784702"/>
      <w:r w:rsidRPr="00E110D2">
        <w:rPr>
          <w:color w:val="auto"/>
        </w:rPr>
        <w:t>Részleges érvénytelenség</w:t>
      </w:r>
      <w:bookmarkEnd w:id="262"/>
      <w:bookmarkEnd w:id="263"/>
      <w:bookmarkEnd w:id="264"/>
    </w:p>
    <w:p w:rsidR="009158FD" w:rsidRPr="00E110D2" w:rsidRDefault="009158FD" w:rsidP="009158FD">
      <w:r w:rsidRPr="00E110D2">
        <w:t>Amennyiben a jelen szerződés bármely része érvénytelennek, hatálytalannak,</w:t>
      </w:r>
      <w:r w:rsidR="00C14629" w:rsidRPr="00E110D2">
        <w:t xml:space="preserve"> megszűntnek (11.1.2. és 11.1.3. pont)</w:t>
      </w:r>
      <w:r w:rsidRPr="00E110D2">
        <w:t xml:space="preserve"> vagy végrehajthatatlannak bizonyulna, úgy az </w:t>
      </w:r>
      <w:r w:rsidR="00230C50" w:rsidRPr="00E110D2">
        <w:t>a szerződés további részének</w:t>
      </w:r>
      <w:r w:rsidRPr="00E110D2">
        <w:t xml:space="preserve"> érvényességét, hatályosságát, vagy végrehajthatóságát nem érinti, és a Felek tartoznak az érvénytelennek, hatálytalannak, vagy végrehajthatatlannak bizonyult részt hasonló gazdasági eredményt biztosító érvényes, hatályos és végrehajtható rendelkezéssel pótolni.</w:t>
      </w:r>
    </w:p>
    <w:p w:rsidR="009158FD" w:rsidRPr="00E110D2" w:rsidRDefault="009158FD" w:rsidP="009158FD">
      <w:pPr>
        <w:pStyle w:val="Cmsor2"/>
        <w:keepNext/>
        <w:keepLines/>
        <w:autoSpaceDE/>
        <w:autoSpaceDN/>
        <w:adjustRightInd/>
        <w:spacing w:before="240" w:line="276" w:lineRule="auto"/>
        <w:ind w:left="576" w:hanging="576"/>
        <w:jc w:val="left"/>
        <w:rPr>
          <w:color w:val="auto"/>
        </w:rPr>
      </w:pPr>
      <w:r w:rsidRPr="00E110D2">
        <w:rPr>
          <w:color w:val="auto"/>
        </w:rPr>
        <w:tab/>
      </w:r>
      <w:bookmarkStart w:id="265" w:name="_Toc247365210"/>
      <w:bookmarkStart w:id="266" w:name="_Toc328385630"/>
      <w:bookmarkStart w:id="267" w:name="_Toc430784703"/>
      <w:r w:rsidRPr="00E110D2">
        <w:rPr>
          <w:color w:val="auto"/>
        </w:rPr>
        <w:t>Viták rendezése</w:t>
      </w:r>
      <w:bookmarkEnd w:id="265"/>
      <w:bookmarkEnd w:id="266"/>
      <w:bookmarkEnd w:id="267"/>
    </w:p>
    <w:p w:rsidR="009158FD" w:rsidRPr="00E110D2" w:rsidRDefault="009158FD" w:rsidP="009158FD">
      <w:r w:rsidRPr="00E110D2">
        <w:t xml:space="preserve">Felek megállapodnak abban, hogy amennyiben közöttük bármely kérdésben vita merül fel, úgy megkísérlik azt békés úton megoldani. Ennek érdekében bármely fél egyeztetést kezdeményezhet a jelen szerződésben foglalt valamely igényének érvényesítése végett. Amennyiben az egyeztetés 30 napon belül nem vezet eredményre, úgy az egyeztetést kezdeményező fél jogosult igényét polgári peres úton, bíróság előtt érvényesíteni. Felek rögzítik, hogy a jelen szerződésből eredő valamennyi vitás kérdés eldöntésére a pertárgy értékétől függően </w:t>
      </w:r>
      <w:r w:rsidR="00110E00" w:rsidRPr="00E110D2">
        <w:t>az Ellá</w:t>
      </w:r>
      <w:r w:rsidR="00133EAB" w:rsidRPr="00E110D2">
        <w:t>tásért Felelős székhelye szerinti Járásbíróság, illetve Törvényszék</w:t>
      </w:r>
      <w:r w:rsidRPr="00E110D2">
        <w:t xml:space="preserve"> kizárólagos illetékességét kötik ki. </w:t>
      </w:r>
    </w:p>
    <w:p w:rsidR="009158FD" w:rsidRPr="00E110D2" w:rsidRDefault="009158FD" w:rsidP="00EB11B2">
      <w:pPr>
        <w:pStyle w:val="Cmsor1"/>
        <w:spacing w:before="0"/>
        <w:rPr>
          <w:color w:val="auto"/>
        </w:rPr>
      </w:pPr>
      <w:bookmarkStart w:id="268" w:name="_Toc430784704"/>
      <w:r w:rsidRPr="00E110D2">
        <w:rPr>
          <w:color w:val="auto"/>
        </w:rPr>
        <w:t>Átmeneti rendelkezések</w:t>
      </w:r>
      <w:bookmarkEnd w:id="268"/>
    </w:p>
    <w:p w:rsidR="009158FD" w:rsidRDefault="00D20CD9" w:rsidP="009158FD">
      <w:r w:rsidRPr="00E110D2">
        <w:t xml:space="preserve">14.1. </w:t>
      </w:r>
      <w:r w:rsidR="009158FD" w:rsidRPr="00E110D2">
        <w:t xml:space="preserve">Felek megállapodnak abban, hogy amennyiben az árhatósági jogkört gyakorló a </w:t>
      </w:r>
      <w:r w:rsidR="0039674E" w:rsidRPr="00E110D2">
        <w:t>8</w:t>
      </w:r>
      <w:r w:rsidR="009158FD" w:rsidRPr="00E110D2">
        <w:t>.5. pontban foglalt</w:t>
      </w:r>
      <w:r w:rsidR="00CD744D">
        <w:t>használati</w:t>
      </w:r>
      <w:r w:rsidR="00CD744D" w:rsidRPr="00E110D2">
        <w:t xml:space="preserve"> </w:t>
      </w:r>
      <w:r w:rsidR="009158FD" w:rsidRPr="00E110D2">
        <w:t>díjakat módosítja, illetve ezekre vonatkozóan a jelen okirat aláírásakor hatályos rendelkezésektől eltérő szabályt hoz, úgy a Felek vállalják, hogy</w:t>
      </w:r>
      <w:r w:rsidRPr="00E110D2">
        <w:t xml:space="preserve"> a jelen </w:t>
      </w:r>
      <w:r w:rsidR="00CD744D" w:rsidRPr="000E67EC">
        <w:t>jogviszonyukban eze</w:t>
      </w:r>
      <w:r w:rsidR="00CD744D">
        <w:t xml:space="preserve">n eltéréseket alkalmazni </w:t>
      </w:r>
      <w:r w:rsidR="00A93528">
        <w:t>rendelik</w:t>
      </w:r>
      <w:r w:rsidRPr="00E110D2">
        <w:t>.</w:t>
      </w:r>
    </w:p>
    <w:p w:rsidR="00CD744D" w:rsidRDefault="00537280" w:rsidP="00CD744D">
      <w:pPr>
        <w:rPr>
          <w:lang w:eastAsia="hu-HU"/>
        </w:rPr>
      </w:pPr>
      <w:r>
        <w:rPr>
          <w:lang w:eastAsia="hu-HU"/>
        </w:rPr>
        <w:t xml:space="preserve">14.2. </w:t>
      </w:r>
      <w:r w:rsidR="00CD744D" w:rsidRPr="000E67EC">
        <w:rPr>
          <w:lang w:eastAsia="hu-HU"/>
        </w:rPr>
        <w:t xml:space="preserve">Felek rögzítik, hogy </w:t>
      </w:r>
      <w:smartTag w:uri="urn:schemas-microsoft-com:office:smarttags" w:element="date">
        <w:smartTagPr>
          <w:attr w:name="ls" w:val="trans"/>
          <w:attr w:name="Month" w:val="1"/>
          <w:attr w:name="Day" w:val="1"/>
          <w:attr w:name="Year" w:val="2016"/>
        </w:smartTagPr>
        <w:r w:rsidR="00CD744D">
          <w:rPr>
            <w:lang w:eastAsia="hu-HU"/>
          </w:rPr>
          <w:t>2016. január 1.</w:t>
        </w:r>
      </w:smartTag>
      <w:r w:rsidR="00CD744D">
        <w:rPr>
          <w:lang w:eastAsia="hu-HU"/>
        </w:rPr>
        <w:t xml:space="preserve"> napjától, – tekintettel a 2015. évi CXIX. sz. törvény 10 § (3) bekezdésére - amennyiben a Hivatal elnöke rendeletében használati díjat határoz meg, úgy Felek a használati díj mértéket a rendeletben foglaltak szerint jogosultak és kötelesek jelen jogviszonyukban alkalmazni.</w:t>
      </w:r>
    </w:p>
    <w:p w:rsidR="00A93528" w:rsidRPr="00AF4690" w:rsidRDefault="00A93528" w:rsidP="00CD744D">
      <w:pPr>
        <w:rPr>
          <w:lang w:eastAsia="hu-HU"/>
        </w:rPr>
      </w:pPr>
      <w:r>
        <w:rPr>
          <w:lang w:eastAsia="hu-HU"/>
        </w:rPr>
        <w:t>14.3. Amennyiben a Hivatal Elnöke a 14.2. pontban foglaltak szerinti, jelen szerződést módosító használati díjakra vonatkozóan 2016. szeptember 15. napjáig rendeletet nem alkot, úgy a Felek vállalják, hogy a használati díjra vonatkozó rendelkezéseket újratárgyalják.</w:t>
      </w:r>
    </w:p>
    <w:p w:rsidR="00D20CD9" w:rsidRDefault="00D20CD9" w:rsidP="00D20CD9">
      <w:pPr>
        <w:pStyle w:val="Listaszerbekezds"/>
        <w:ind w:left="0"/>
      </w:pPr>
      <w:r w:rsidRPr="00E110D2">
        <w:t>14.</w:t>
      </w:r>
      <w:r w:rsidR="00A93528">
        <w:t>4</w:t>
      </w:r>
      <w:r w:rsidRPr="00E110D2">
        <w:t>. Felek rögzítik, hogy az átadott víziközmű-</w:t>
      </w:r>
      <w:r w:rsidR="00247C60" w:rsidRPr="00E110D2">
        <w:t>rendszer</w:t>
      </w:r>
      <w:r w:rsidRPr="00E110D2">
        <w:t xml:space="preserve"> átadás-átvételi jegyzőkönyvét – tekintettel arra, hogy a birtokba vételre kizárólag a jelen szerződés hatályba lépését követően kerülhet sor – a birtokátadás-átvételi eljárást követően csatolják a jelen Szerződéshez </w:t>
      </w:r>
      <w:r w:rsidR="00D74AE3">
        <w:rPr>
          <w:b/>
        </w:rPr>
        <w:t>5</w:t>
      </w:r>
      <w:r w:rsidRPr="00871E3F">
        <w:rPr>
          <w:b/>
        </w:rPr>
        <w:t>.</w:t>
      </w:r>
      <w:r w:rsidRPr="00E110D2">
        <w:rPr>
          <w:b/>
        </w:rPr>
        <w:t xml:space="preserve"> sorszámú mellékletként</w:t>
      </w:r>
      <w:r w:rsidRPr="00E110D2">
        <w:t xml:space="preserve">. </w:t>
      </w:r>
    </w:p>
    <w:p w:rsidR="00A93528" w:rsidRDefault="00A93528" w:rsidP="00D20CD9">
      <w:pPr>
        <w:pStyle w:val="Listaszerbekezds"/>
        <w:ind w:left="0"/>
      </w:pPr>
    </w:p>
    <w:p w:rsidR="00A93528" w:rsidRPr="00E110D2" w:rsidRDefault="00A93528" w:rsidP="00D20CD9">
      <w:pPr>
        <w:pStyle w:val="Listaszerbekezds"/>
        <w:ind w:left="0"/>
      </w:pPr>
      <w:r w:rsidRPr="009F5B6E">
        <w:t>14.5. Felek megállapodnak, hogy a jelen szerződés</w:t>
      </w:r>
      <w:r w:rsidR="00A944C6" w:rsidRPr="009F5B6E">
        <w:t xml:space="preserve"> és a </w:t>
      </w:r>
      <w:r w:rsidR="009F5B6E" w:rsidRPr="009F5B6E">
        <w:t>jelen szerződés 1.3.1-1.3.4.</w:t>
      </w:r>
      <w:r w:rsidR="009F5B6E">
        <w:t xml:space="preserve"> pontjában foglalt szerződések egy okiratba foglalásának lehetőségét megtárgyalják a jelen szerződés </w:t>
      </w:r>
      <w:proofErr w:type="spellStart"/>
      <w:r w:rsidR="009F5B6E">
        <w:t>Vksztv</w:t>
      </w:r>
      <w:proofErr w:type="spellEnd"/>
      <w:r w:rsidR="009F5B6E">
        <w:t>. 31/A § (1) bekezdésében foglalt ideiglenes szolgáltatási tevékenység megszűnését követő 12 hónap után.</w:t>
      </w:r>
    </w:p>
    <w:p w:rsidR="009158FD" w:rsidRPr="00E110D2" w:rsidRDefault="009158FD" w:rsidP="009158FD">
      <w:r w:rsidRPr="00E110D2">
        <w:t xml:space="preserve">Jelen Szerződést a Felek elolvasás után, mint akaratukkal mindennel megegyezőt, </w:t>
      </w:r>
      <w:proofErr w:type="spellStart"/>
      <w:r w:rsidRPr="00E110D2">
        <w:t>helybenhagyólag</w:t>
      </w:r>
      <w:proofErr w:type="spellEnd"/>
      <w:r w:rsidRPr="00E110D2">
        <w:t xml:space="preserve"> írják alá.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661"/>
        <w:gridCol w:w="1674"/>
        <w:gridCol w:w="1426"/>
        <w:gridCol w:w="1403"/>
        <w:gridCol w:w="1401"/>
      </w:tblGrid>
      <w:tr w:rsidR="00023B72" w:rsidRPr="00E110D2" w:rsidTr="00CE684C">
        <w:tc>
          <w:tcPr>
            <w:tcW w:w="268" w:type="pct"/>
            <w:tcBorders>
              <w:top w:val="nil"/>
              <w:left w:val="dotted" w:sz="4" w:space="0" w:color="FFFFFF"/>
              <w:bottom w:val="dotted" w:sz="4" w:space="0" w:color="FFFFFF"/>
              <w:right w:val="dotted" w:sz="4" w:space="0" w:color="FFFFFF"/>
            </w:tcBorders>
            <w:shd w:val="clear" w:color="auto" w:fill="365F91"/>
            <w:vAlign w:val="center"/>
          </w:tcPr>
          <w:p w:rsidR="002154AF" w:rsidRPr="00E110D2" w:rsidRDefault="00023B72" w:rsidP="00023B72">
            <w:pPr>
              <w:spacing w:after="0" w:line="240" w:lineRule="auto"/>
              <w:jc w:val="center"/>
              <w:rPr>
                <w:rFonts w:cs="Arial"/>
                <w:b/>
                <w:color w:val="FFFFFF"/>
                <w:sz w:val="14"/>
                <w:szCs w:val="20"/>
              </w:rPr>
            </w:pPr>
            <w:proofErr w:type="spellStart"/>
            <w:r w:rsidRPr="00E110D2">
              <w:rPr>
                <w:rFonts w:cs="Arial"/>
                <w:b/>
                <w:color w:val="FFFFFF"/>
                <w:sz w:val="14"/>
                <w:szCs w:val="20"/>
              </w:rPr>
              <w:t>Ssz</w:t>
            </w:r>
            <w:proofErr w:type="spellEnd"/>
            <w:r w:rsidRPr="00E110D2">
              <w:rPr>
                <w:rFonts w:cs="Arial"/>
                <w:b/>
                <w:color w:val="FFFFFF"/>
                <w:sz w:val="14"/>
                <w:szCs w:val="20"/>
              </w:rPr>
              <w:t>.</w:t>
            </w:r>
          </w:p>
        </w:tc>
        <w:tc>
          <w:tcPr>
            <w:tcW w:w="1470" w:type="pct"/>
            <w:tcBorders>
              <w:top w:val="nil"/>
              <w:left w:val="dotted" w:sz="4" w:space="0" w:color="FFFFFF"/>
              <w:bottom w:val="dotted" w:sz="4" w:space="0" w:color="FFFFFF"/>
              <w:right w:val="dotted" w:sz="4" w:space="0" w:color="FFFFFF"/>
            </w:tcBorders>
            <w:shd w:val="clear" w:color="auto" w:fill="365F91"/>
            <w:vAlign w:val="center"/>
          </w:tcPr>
          <w:p w:rsidR="002154AF" w:rsidRPr="00E110D2" w:rsidRDefault="002154AF" w:rsidP="00023B72">
            <w:pPr>
              <w:spacing w:after="0" w:line="240" w:lineRule="auto"/>
              <w:jc w:val="center"/>
              <w:rPr>
                <w:b/>
                <w:color w:val="FFFFFF"/>
              </w:rPr>
            </w:pPr>
            <w:r w:rsidRPr="00E110D2">
              <w:rPr>
                <w:rFonts w:cs="Arial"/>
                <w:b/>
                <w:bCs/>
                <w:color w:val="FFFFFF"/>
                <w:sz w:val="22"/>
                <w:szCs w:val="20"/>
              </w:rPr>
              <w:t>önkormányzat neve</w:t>
            </w:r>
          </w:p>
        </w:tc>
        <w:tc>
          <w:tcPr>
            <w:tcW w:w="925" w:type="pct"/>
            <w:tcBorders>
              <w:top w:val="nil"/>
              <w:left w:val="dotted" w:sz="4" w:space="0" w:color="FFFFFF"/>
              <w:bottom w:val="nil"/>
              <w:right w:val="dotted" w:sz="4" w:space="0" w:color="FFFFFF"/>
            </w:tcBorders>
            <w:shd w:val="clear" w:color="auto" w:fill="365F91"/>
            <w:vAlign w:val="center"/>
          </w:tcPr>
          <w:p w:rsidR="002154AF" w:rsidRPr="00E110D2" w:rsidRDefault="002154AF" w:rsidP="00023B72">
            <w:pPr>
              <w:spacing w:after="0" w:line="240" w:lineRule="auto"/>
              <w:jc w:val="center"/>
              <w:rPr>
                <w:b/>
                <w:color w:val="FFFFFF"/>
              </w:rPr>
            </w:pPr>
            <w:r w:rsidRPr="00E110D2">
              <w:rPr>
                <w:rFonts w:cs="Arial"/>
                <w:b/>
                <w:color w:val="FFFFFF"/>
                <w:sz w:val="22"/>
                <w:szCs w:val="20"/>
              </w:rPr>
              <w:t>polgármester neve</w:t>
            </w:r>
          </w:p>
        </w:tc>
        <w:tc>
          <w:tcPr>
            <w:tcW w:w="788" w:type="pct"/>
            <w:tcBorders>
              <w:top w:val="nil"/>
              <w:left w:val="dotted" w:sz="4" w:space="0" w:color="FFFFFF"/>
              <w:bottom w:val="nil"/>
              <w:right w:val="dotted" w:sz="4" w:space="0" w:color="FFFFFF"/>
            </w:tcBorders>
            <w:shd w:val="clear" w:color="auto" w:fill="365F91"/>
            <w:vAlign w:val="center"/>
          </w:tcPr>
          <w:p w:rsidR="002154AF" w:rsidRPr="00E110D2" w:rsidRDefault="002154AF" w:rsidP="00023B72">
            <w:pPr>
              <w:spacing w:after="0" w:line="240" w:lineRule="auto"/>
              <w:jc w:val="center"/>
              <w:rPr>
                <w:b/>
                <w:color w:val="FFFFFF"/>
              </w:rPr>
            </w:pPr>
            <w:r w:rsidRPr="00E110D2">
              <w:rPr>
                <w:rFonts w:cs="Arial"/>
                <w:b/>
                <w:color w:val="FFFFFF"/>
                <w:sz w:val="22"/>
                <w:szCs w:val="20"/>
              </w:rPr>
              <w:t>képviselő-testületi határozat száma</w:t>
            </w:r>
          </w:p>
        </w:tc>
        <w:tc>
          <w:tcPr>
            <w:tcW w:w="775" w:type="pct"/>
            <w:tcBorders>
              <w:top w:val="nil"/>
              <w:left w:val="dotted" w:sz="4" w:space="0" w:color="FFFFFF"/>
              <w:bottom w:val="dotted" w:sz="4" w:space="0" w:color="FFFFFF"/>
              <w:right w:val="dotted" w:sz="4" w:space="0" w:color="FFFFFF"/>
            </w:tcBorders>
            <w:shd w:val="clear" w:color="auto" w:fill="365F91"/>
            <w:vAlign w:val="center"/>
          </w:tcPr>
          <w:p w:rsidR="002154AF" w:rsidRPr="00E110D2" w:rsidRDefault="002154AF" w:rsidP="00023B72">
            <w:pPr>
              <w:spacing w:after="0" w:line="240" w:lineRule="auto"/>
              <w:jc w:val="center"/>
              <w:rPr>
                <w:b/>
                <w:color w:val="FFFFFF"/>
              </w:rPr>
            </w:pPr>
            <w:r w:rsidRPr="00E110D2">
              <w:rPr>
                <w:rFonts w:cs="Arial"/>
                <w:b/>
                <w:color w:val="FFFFFF"/>
                <w:sz w:val="22"/>
                <w:szCs w:val="20"/>
              </w:rPr>
              <w:t>Aláírás dátuma</w:t>
            </w:r>
          </w:p>
        </w:tc>
        <w:tc>
          <w:tcPr>
            <w:tcW w:w="775" w:type="pct"/>
            <w:tcBorders>
              <w:top w:val="dotted" w:sz="4" w:space="0" w:color="FFFFFF"/>
              <w:left w:val="dotted" w:sz="4" w:space="0" w:color="FFFFFF"/>
              <w:bottom w:val="dotted" w:sz="4" w:space="0" w:color="FFFFFF"/>
              <w:right w:val="dotted" w:sz="4" w:space="0" w:color="FFFFFF"/>
            </w:tcBorders>
            <w:shd w:val="clear" w:color="auto" w:fill="365F91"/>
            <w:vAlign w:val="center"/>
          </w:tcPr>
          <w:p w:rsidR="002154AF" w:rsidRPr="00E110D2" w:rsidRDefault="002154AF" w:rsidP="00023B72">
            <w:pPr>
              <w:spacing w:after="0" w:line="240" w:lineRule="auto"/>
              <w:jc w:val="center"/>
              <w:rPr>
                <w:b/>
                <w:color w:val="FFFFFF"/>
              </w:rPr>
            </w:pPr>
            <w:r w:rsidRPr="00E110D2">
              <w:rPr>
                <w:rFonts w:cs="Arial"/>
                <w:b/>
                <w:color w:val="FFFFFF"/>
                <w:sz w:val="22"/>
                <w:szCs w:val="20"/>
              </w:rPr>
              <w:t>aláírás</w:t>
            </w:r>
          </w:p>
        </w:tc>
      </w:tr>
      <w:tr w:rsidR="002154AF" w:rsidRPr="00E110D2" w:rsidTr="00CE684C">
        <w:trPr>
          <w:trHeight w:val="1578"/>
        </w:trPr>
        <w:tc>
          <w:tcPr>
            <w:tcW w:w="268" w:type="pct"/>
            <w:tcBorders>
              <w:top w:val="dotted" w:sz="4" w:space="0" w:color="FFFFFF"/>
              <w:left w:val="single" w:sz="4" w:space="0" w:color="auto"/>
              <w:bottom w:val="dotted" w:sz="4" w:space="0" w:color="auto"/>
              <w:right w:val="dotted" w:sz="4" w:space="0" w:color="auto"/>
            </w:tcBorders>
            <w:vAlign w:val="center"/>
          </w:tcPr>
          <w:p w:rsidR="002154AF" w:rsidRPr="00E110D2" w:rsidRDefault="002154AF" w:rsidP="00023B72">
            <w:pPr>
              <w:spacing w:after="0" w:line="240" w:lineRule="auto"/>
              <w:jc w:val="center"/>
              <w:rPr>
                <w:rFonts w:cs="Arial"/>
                <w:sz w:val="14"/>
                <w:szCs w:val="20"/>
              </w:rPr>
            </w:pPr>
            <w:r w:rsidRPr="00E110D2">
              <w:rPr>
                <w:rFonts w:cs="Arial"/>
                <w:sz w:val="14"/>
                <w:szCs w:val="20"/>
              </w:rPr>
              <w:t>1</w:t>
            </w:r>
          </w:p>
        </w:tc>
        <w:tc>
          <w:tcPr>
            <w:tcW w:w="1470" w:type="pct"/>
            <w:tcBorders>
              <w:top w:val="dotted" w:sz="4" w:space="0" w:color="FFFFFF"/>
              <w:left w:val="dotted" w:sz="4" w:space="0" w:color="auto"/>
              <w:bottom w:val="dotted" w:sz="4" w:space="0" w:color="auto"/>
              <w:right w:val="dotted" w:sz="4" w:space="0" w:color="auto"/>
            </w:tcBorders>
            <w:vAlign w:val="center"/>
          </w:tcPr>
          <w:p w:rsidR="002154AF" w:rsidRPr="00E110D2" w:rsidRDefault="00322E5C" w:rsidP="006048B8">
            <w:pPr>
              <w:spacing w:after="0" w:line="240" w:lineRule="auto"/>
              <w:jc w:val="left"/>
            </w:pPr>
            <w:r>
              <w:rPr>
                <w:rFonts w:cs="Arial"/>
                <w:bCs/>
                <w:sz w:val="22"/>
                <w:szCs w:val="20"/>
              </w:rPr>
              <w:t xml:space="preserve">Bordány </w:t>
            </w:r>
            <w:r w:rsidR="006048B8">
              <w:rPr>
                <w:rFonts w:cs="Arial"/>
                <w:bCs/>
                <w:sz w:val="22"/>
                <w:szCs w:val="20"/>
              </w:rPr>
              <w:t>Nagyk</w:t>
            </w:r>
            <w:r>
              <w:rPr>
                <w:rFonts w:cs="Arial"/>
                <w:bCs/>
                <w:sz w:val="22"/>
                <w:szCs w:val="20"/>
              </w:rPr>
              <w:t>özség</w:t>
            </w:r>
            <w:r w:rsidR="00322B00" w:rsidRPr="00E110D2">
              <w:rPr>
                <w:rFonts w:cs="Arial"/>
                <w:bCs/>
                <w:sz w:val="22"/>
                <w:szCs w:val="20"/>
              </w:rPr>
              <w:t xml:space="preserve"> Önkormányzat</w:t>
            </w:r>
            <w:r w:rsidR="006048B8">
              <w:rPr>
                <w:rFonts w:cs="Arial"/>
                <w:bCs/>
                <w:sz w:val="22"/>
                <w:szCs w:val="20"/>
              </w:rPr>
              <w:t>a</w:t>
            </w:r>
          </w:p>
        </w:tc>
        <w:tc>
          <w:tcPr>
            <w:tcW w:w="925" w:type="pct"/>
            <w:tcBorders>
              <w:top w:val="nil"/>
              <w:left w:val="dotted" w:sz="4" w:space="0" w:color="auto"/>
              <w:bottom w:val="dotted" w:sz="4" w:space="0" w:color="auto"/>
              <w:right w:val="double" w:sz="4" w:space="0" w:color="auto"/>
            </w:tcBorders>
            <w:vAlign w:val="center"/>
          </w:tcPr>
          <w:p w:rsidR="002154AF" w:rsidRPr="00E110D2" w:rsidRDefault="000F2EE3" w:rsidP="000F2EE3">
            <w:pPr>
              <w:spacing w:after="0" w:line="240" w:lineRule="auto"/>
              <w:jc w:val="center"/>
              <w:rPr>
                <w:b/>
              </w:rPr>
            </w:pPr>
            <w:r w:rsidRPr="002345F6">
              <w:t>Tanács Gábor</w:t>
            </w:r>
            <w:r w:rsidRPr="002345F6">
              <w:rPr>
                <w:lang w:eastAsia="hu-HU"/>
              </w:rPr>
              <w:t xml:space="preserve"> </w:t>
            </w:r>
          </w:p>
        </w:tc>
        <w:tc>
          <w:tcPr>
            <w:tcW w:w="788" w:type="pct"/>
            <w:tcBorders>
              <w:top w:val="nil"/>
              <w:left w:val="double" w:sz="4" w:space="0" w:color="auto"/>
              <w:bottom w:val="dotted" w:sz="4" w:space="0" w:color="auto"/>
              <w:right w:val="dotted" w:sz="4" w:space="0" w:color="auto"/>
            </w:tcBorders>
            <w:vAlign w:val="center"/>
          </w:tcPr>
          <w:p w:rsidR="002154AF" w:rsidRPr="00E110D2" w:rsidRDefault="002154AF" w:rsidP="00023B72">
            <w:pPr>
              <w:spacing w:after="0" w:line="240" w:lineRule="auto"/>
              <w:jc w:val="center"/>
            </w:pPr>
          </w:p>
        </w:tc>
        <w:tc>
          <w:tcPr>
            <w:tcW w:w="775" w:type="pct"/>
            <w:tcBorders>
              <w:top w:val="dotted" w:sz="4" w:space="0" w:color="FFFFFF"/>
              <w:left w:val="dotted" w:sz="4" w:space="0" w:color="auto"/>
              <w:bottom w:val="dotted" w:sz="4" w:space="0" w:color="auto"/>
              <w:right w:val="dotted" w:sz="4" w:space="0" w:color="auto"/>
            </w:tcBorders>
            <w:vAlign w:val="center"/>
          </w:tcPr>
          <w:p w:rsidR="002154AF" w:rsidRPr="00E110D2" w:rsidRDefault="002154AF" w:rsidP="00023B72">
            <w:pPr>
              <w:spacing w:after="0" w:line="240" w:lineRule="auto"/>
              <w:jc w:val="center"/>
            </w:pPr>
          </w:p>
        </w:tc>
        <w:tc>
          <w:tcPr>
            <w:tcW w:w="775" w:type="pct"/>
            <w:tcBorders>
              <w:top w:val="dotted" w:sz="4" w:space="0" w:color="FFFFFF"/>
              <w:left w:val="dotted" w:sz="4" w:space="0" w:color="auto"/>
              <w:bottom w:val="dotted" w:sz="4" w:space="0" w:color="auto"/>
              <w:right w:val="single" w:sz="4" w:space="0" w:color="auto"/>
            </w:tcBorders>
            <w:vAlign w:val="center"/>
          </w:tcPr>
          <w:p w:rsidR="002154AF" w:rsidRPr="00E110D2" w:rsidRDefault="002154AF" w:rsidP="00023B72">
            <w:pPr>
              <w:spacing w:after="0" w:line="240" w:lineRule="auto"/>
              <w:jc w:val="center"/>
            </w:pPr>
          </w:p>
        </w:tc>
      </w:tr>
      <w:tr w:rsidR="002154AF" w:rsidRPr="00E110D2" w:rsidTr="00C344A5">
        <w:trPr>
          <w:trHeight w:val="1690"/>
        </w:trPr>
        <w:tc>
          <w:tcPr>
            <w:tcW w:w="268" w:type="pct"/>
            <w:tcBorders>
              <w:top w:val="dotted" w:sz="4" w:space="0" w:color="auto"/>
              <w:left w:val="single" w:sz="4" w:space="0" w:color="auto"/>
              <w:bottom w:val="dotted" w:sz="4" w:space="0" w:color="auto"/>
              <w:right w:val="dotted" w:sz="4" w:space="0" w:color="auto"/>
            </w:tcBorders>
            <w:vAlign w:val="center"/>
          </w:tcPr>
          <w:p w:rsidR="002154AF" w:rsidRPr="00E110D2" w:rsidRDefault="002154AF" w:rsidP="00023B72">
            <w:pPr>
              <w:spacing w:after="0" w:line="240" w:lineRule="auto"/>
              <w:jc w:val="center"/>
              <w:rPr>
                <w:rFonts w:cs="Arial"/>
                <w:sz w:val="14"/>
                <w:szCs w:val="20"/>
              </w:rPr>
            </w:pPr>
            <w:r w:rsidRPr="00E110D2">
              <w:rPr>
                <w:rFonts w:cs="Arial"/>
                <w:sz w:val="14"/>
                <w:szCs w:val="20"/>
              </w:rPr>
              <w:t>2</w:t>
            </w:r>
          </w:p>
        </w:tc>
        <w:tc>
          <w:tcPr>
            <w:tcW w:w="1470" w:type="pct"/>
            <w:tcBorders>
              <w:top w:val="dotted" w:sz="4" w:space="0" w:color="auto"/>
              <w:left w:val="dotted" w:sz="4" w:space="0" w:color="auto"/>
              <w:bottom w:val="dotted" w:sz="4" w:space="0" w:color="auto"/>
              <w:right w:val="dotted" w:sz="4" w:space="0" w:color="auto"/>
            </w:tcBorders>
            <w:vAlign w:val="center"/>
          </w:tcPr>
          <w:p w:rsidR="002154AF" w:rsidRPr="00E110D2" w:rsidRDefault="00322E5C" w:rsidP="00023B72">
            <w:pPr>
              <w:spacing w:after="0" w:line="240" w:lineRule="auto"/>
              <w:jc w:val="left"/>
            </w:pPr>
            <w:r>
              <w:rPr>
                <w:rFonts w:cs="Arial"/>
                <w:bCs/>
                <w:sz w:val="22"/>
                <w:szCs w:val="20"/>
              </w:rPr>
              <w:t>Forráskút</w:t>
            </w:r>
            <w:r w:rsidRPr="00E110D2">
              <w:rPr>
                <w:rFonts w:cs="Arial"/>
                <w:bCs/>
                <w:sz w:val="22"/>
                <w:szCs w:val="20"/>
              </w:rPr>
              <w:t xml:space="preserve"> </w:t>
            </w:r>
            <w:r w:rsidR="00B82E91" w:rsidRPr="00E110D2">
              <w:rPr>
                <w:rFonts w:cs="Arial"/>
                <w:bCs/>
                <w:sz w:val="22"/>
                <w:szCs w:val="20"/>
              </w:rPr>
              <w:t>Község</w:t>
            </w:r>
            <w:r w:rsidR="00322B00" w:rsidRPr="00E110D2">
              <w:rPr>
                <w:rFonts w:cs="Arial"/>
                <w:bCs/>
                <w:sz w:val="22"/>
                <w:szCs w:val="20"/>
              </w:rPr>
              <w:t xml:space="preserve"> Önkormányzat</w:t>
            </w:r>
            <w:r w:rsidR="006048B8">
              <w:rPr>
                <w:rFonts w:cs="Arial"/>
                <w:bCs/>
                <w:sz w:val="22"/>
                <w:szCs w:val="20"/>
              </w:rPr>
              <w:t>a</w:t>
            </w:r>
          </w:p>
        </w:tc>
        <w:tc>
          <w:tcPr>
            <w:tcW w:w="925" w:type="pct"/>
            <w:tcBorders>
              <w:top w:val="dotted" w:sz="4" w:space="0" w:color="auto"/>
              <w:left w:val="dotted" w:sz="4" w:space="0" w:color="auto"/>
              <w:bottom w:val="dotted" w:sz="4" w:space="0" w:color="auto"/>
              <w:right w:val="double" w:sz="4" w:space="0" w:color="auto"/>
            </w:tcBorders>
            <w:vAlign w:val="center"/>
          </w:tcPr>
          <w:p w:rsidR="002154AF" w:rsidRPr="00E110D2" w:rsidRDefault="000F2EE3" w:rsidP="00644227">
            <w:pPr>
              <w:spacing w:after="0" w:line="240" w:lineRule="auto"/>
              <w:jc w:val="center"/>
              <w:rPr>
                <w:b/>
              </w:rPr>
            </w:pPr>
            <w:r w:rsidRPr="00607B79">
              <w:t xml:space="preserve">Fodor Imre </w:t>
            </w:r>
          </w:p>
        </w:tc>
        <w:tc>
          <w:tcPr>
            <w:tcW w:w="788" w:type="pct"/>
            <w:tcBorders>
              <w:top w:val="dotted" w:sz="4" w:space="0" w:color="auto"/>
              <w:left w:val="double" w:sz="4" w:space="0" w:color="auto"/>
              <w:bottom w:val="dotted" w:sz="4" w:space="0" w:color="auto"/>
              <w:right w:val="dotted" w:sz="4" w:space="0" w:color="auto"/>
            </w:tcBorders>
            <w:vAlign w:val="center"/>
          </w:tcPr>
          <w:p w:rsidR="002154AF" w:rsidRPr="00E110D2" w:rsidRDefault="002154AF" w:rsidP="00023B72">
            <w:pPr>
              <w:spacing w:after="0" w:line="240" w:lineRule="auto"/>
              <w:jc w:val="center"/>
            </w:pPr>
          </w:p>
        </w:tc>
        <w:tc>
          <w:tcPr>
            <w:tcW w:w="775" w:type="pct"/>
            <w:tcBorders>
              <w:top w:val="dotted" w:sz="4" w:space="0" w:color="auto"/>
              <w:left w:val="dotted" w:sz="4" w:space="0" w:color="auto"/>
              <w:bottom w:val="dotted" w:sz="4" w:space="0" w:color="auto"/>
              <w:right w:val="dotted" w:sz="4" w:space="0" w:color="auto"/>
            </w:tcBorders>
            <w:vAlign w:val="center"/>
          </w:tcPr>
          <w:p w:rsidR="002154AF" w:rsidRPr="00E110D2" w:rsidRDefault="002154AF" w:rsidP="00023B72">
            <w:pPr>
              <w:spacing w:after="0" w:line="240" w:lineRule="auto"/>
              <w:jc w:val="center"/>
            </w:pPr>
          </w:p>
        </w:tc>
        <w:tc>
          <w:tcPr>
            <w:tcW w:w="775" w:type="pct"/>
            <w:tcBorders>
              <w:top w:val="dotted" w:sz="4" w:space="0" w:color="auto"/>
              <w:left w:val="dotted" w:sz="4" w:space="0" w:color="auto"/>
              <w:bottom w:val="dotted" w:sz="4" w:space="0" w:color="auto"/>
              <w:right w:val="single" w:sz="4" w:space="0" w:color="auto"/>
            </w:tcBorders>
            <w:vAlign w:val="center"/>
          </w:tcPr>
          <w:p w:rsidR="002154AF" w:rsidRPr="00E110D2" w:rsidRDefault="002154AF" w:rsidP="00023B72">
            <w:pPr>
              <w:spacing w:after="0" w:line="240" w:lineRule="auto"/>
              <w:jc w:val="center"/>
            </w:pPr>
          </w:p>
        </w:tc>
      </w:tr>
      <w:tr w:rsidR="00322E5C" w:rsidRPr="00E110D2" w:rsidTr="00C344A5">
        <w:trPr>
          <w:trHeight w:val="1690"/>
        </w:trPr>
        <w:tc>
          <w:tcPr>
            <w:tcW w:w="268" w:type="pct"/>
            <w:tcBorders>
              <w:top w:val="dotted" w:sz="4" w:space="0" w:color="auto"/>
              <w:left w:val="single" w:sz="4" w:space="0" w:color="auto"/>
              <w:bottom w:val="dotted" w:sz="4" w:space="0" w:color="auto"/>
              <w:right w:val="dotted" w:sz="4" w:space="0" w:color="auto"/>
            </w:tcBorders>
            <w:vAlign w:val="center"/>
          </w:tcPr>
          <w:p w:rsidR="00322E5C" w:rsidRPr="00E110D2" w:rsidRDefault="00322E5C" w:rsidP="00023B72">
            <w:pPr>
              <w:spacing w:after="0" w:line="240" w:lineRule="auto"/>
              <w:jc w:val="center"/>
              <w:rPr>
                <w:rFonts w:cs="Arial"/>
                <w:sz w:val="14"/>
                <w:szCs w:val="20"/>
              </w:rPr>
            </w:pPr>
            <w:r>
              <w:rPr>
                <w:rFonts w:cs="Arial"/>
                <w:sz w:val="14"/>
                <w:szCs w:val="20"/>
              </w:rPr>
              <w:t>3</w:t>
            </w:r>
          </w:p>
        </w:tc>
        <w:tc>
          <w:tcPr>
            <w:tcW w:w="1470" w:type="pct"/>
            <w:tcBorders>
              <w:top w:val="dotted" w:sz="4" w:space="0" w:color="auto"/>
              <w:left w:val="dotted" w:sz="4" w:space="0" w:color="auto"/>
              <w:bottom w:val="dotted" w:sz="4" w:space="0" w:color="auto"/>
              <w:right w:val="dotted" w:sz="4" w:space="0" w:color="auto"/>
            </w:tcBorders>
            <w:vAlign w:val="center"/>
          </w:tcPr>
          <w:p w:rsidR="00322E5C" w:rsidDel="00322E5C" w:rsidRDefault="00322E5C" w:rsidP="00023B72">
            <w:pPr>
              <w:spacing w:after="0" w:line="240" w:lineRule="auto"/>
              <w:jc w:val="left"/>
            </w:pPr>
            <w:r>
              <w:rPr>
                <w:rFonts w:cs="Arial"/>
                <w:bCs/>
                <w:sz w:val="22"/>
                <w:szCs w:val="20"/>
              </w:rPr>
              <w:t>Üllés Nagyközség</w:t>
            </w:r>
            <w:r w:rsidR="006048B8">
              <w:rPr>
                <w:rFonts w:cs="Arial"/>
                <w:bCs/>
                <w:sz w:val="22"/>
                <w:szCs w:val="20"/>
              </w:rPr>
              <w:t>i</w:t>
            </w:r>
            <w:r>
              <w:rPr>
                <w:rFonts w:cs="Arial"/>
                <w:bCs/>
                <w:sz w:val="22"/>
                <w:szCs w:val="20"/>
              </w:rPr>
              <w:t xml:space="preserve"> Önkormányzat</w:t>
            </w:r>
          </w:p>
        </w:tc>
        <w:tc>
          <w:tcPr>
            <w:tcW w:w="925" w:type="pct"/>
            <w:tcBorders>
              <w:top w:val="dotted" w:sz="4" w:space="0" w:color="auto"/>
              <w:left w:val="dotted" w:sz="4" w:space="0" w:color="auto"/>
              <w:bottom w:val="dotted" w:sz="4" w:space="0" w:color="auto"/>
              <w:right w:val="double" w:sz="4" w:space="0" w:color="auto"/>
            </w:tcBorders>
            <w:vAlign w:val="center"/>
          </w:tcPr>
          <w:p w:rsidR="00322E5C" w:rsidRDefault="000F2EE3" w:rsidP="00644227">
            <w:pPr>
              <w:spacing w:after="0" w:line="240" w:lineRule="auto"/>
              <w:jc w:val="center"/>
              <w:rPr>
                <w:szCs w:val="24"/>
              </w:rPr>
            </w:pPr>
            <w:r w:rsidRPr="00823AFD">
              <w:rPr>
                <w:rFonts w:cs="Arial"/>
                <w:szCs w:val="24"/>
              </w:rPr>
              <w:t>Nagy Attila Gyula</w:t>
            </w:r>
          </w:p>
        </w:tc>
        <w:tc>
          <w:tcPr>
            <w:tcW w:w="788" w:type="pct"/>
            <w:tcBorders>
              <w:top w:val="dotted" w:sz="4" w:space="0" w:color="auto"/>
              <w:left w:val="double" w:sz="4" w:space="0" w:color="auto"/>
              <w:bottom w:val="dotted" w:sz="4" w:space="0" w:color="auto"/>
              <w:right w:val="dotted" w:sz="4" w:space="0" w:color="auto"/>
            </w:tcBorders>
            <w:vAlign w:val="center"/>
          </w:tcPr>
          <w:p w:rsidR="00322E5C" w:rsidRPr="00E110D2" w:rsidRDefault="00322E5C" w:rsidP="00023B72">
            <w:pPr>
              <w:spacing w:after="0" w:line="240" w:lineRule="auto"/>
              <w:jc w:val="center"/>
            </w:pPr>
          </w:p>
        </w:tc>
        <w:tc>
          <w:tcPr>
            <w:tcW w:w="775" w:type="pct"/>
            <w:tcBorders>
              <w:top w:val="dotted" w:sz="4" w:space="0" w:color="auto"/>
              <w:left w:val="dotted" w:sz="4" w:space="0" w:color="auto"/>
              <w:bottom w:val="dotted" w:sz="4" w:space="0" w:color="auto"/>
              <w:right w:val="dotted" w:sz="4" w:space="0" w:color="auto"/>
            </w:tcBorders>
            <w:vAlign w:val="center"/>
          </w:tcPr>
          <w:p w:rsidR="00322E5C" w:rsidRPr="00E110D2" w:rsidRDefault="00322E5C" w:rsidP="00023B72">
            <w:pPr>
              <w:spacing w:after="0" w:line="240" w:lineRule="auto"/>
              <w:jc w:val="center"/>
            </w:pPr>
          </w:p>
        </w:tc>
        <w:tc>
          <w:tcPr>
            <w:tcW w:w="775" w:type="pct"/>
            <w:tcBorders>
              <w:top w:val="dotted" w:sz="4" w:space="0" w:color="auto"/>
              <w:left w:val="dotted" w:sz="4" w:space="0" w:color="auto"/>
              <w:bottom w:val="dotted" w:sz="4" w:space="0" w:color="auto"/>
              <w:right w:val="single" w:sz="4" w:space="0" w:color="auto"/>
            </w:tcBorders>
            <w:vAlign w:val="center"/>
          </w:tcPr>
          <w:p w:rsidR="00322E5C" w:rsidRPr="00E110D2" w:rsidRDefault="00322E5C" w:rsidP="00023B72">
            <w:pPr>
              <w:spacing w:after="0" w:line="240" w:lineRule="auto"/>
              <w:jc w:val="center"/>
            </w:pPr>
          </w:p>
        </w:tc>
      </w:tr>
      <w:tr w:rsidR="00322E5C" w:rsidRPr="00E110D2" w:rsidTr="00CE684C">
        <w:trPr>
          <w:trHeight w:val="1690"/>
        </w:trPr>
        <w:tc>
          <w:tcPr>
            <w:tcW w:w="268" w:type="pct"/>
            <w:tcBorders>
              <w:top w:val="dotted" w:sz="4" w:space="0" w:color="auto"/>
              <w:left w:val="single" w:sz="4" w:space="0" w:color="auto"/>
              <w:bottom w:val="single" w:sz="4" w:space="0" w:color="auto"/>
              <w:right w:val="dotted" w:sz="4" w:space="0" w:color="auto"/>
            </w:tcBorders>
            <w:vAlign w:val="center"/>
          </w:tcPr>
          <w:p w:rsidR="00322E5C" w:rsidRPr="00E110D2" w:rsidRDefault="00322E5C" w:rsidP="00023B72">
            <w:pPr>
              <w:spacing w:after="0" w:line="240" w:lineRule="auto"/>
              <w:jc w:val="center"/>
              <w:rPr>
                <w:rFonts w:cs="Arial"/>
                <w:sz w:val="14"/>
                <w:szCs w:val="20"/>
              </w:rPr>
            </w:pPr>
          </w:p>
        </w:tc>
        <w:tc>
          <w:tcPr>
            <w:tcW w:w="1470" w:type="pct"/>
            <w:tcBorders>
              <w:top w:val="dotted" w:sz="4" w:space="0" w:color="auto"/>
              <w:left w:val="dotted" w:sz="4" w:space="0" w:color="auto"/>
              <w:bottom w:val="single" w:sz="4" w:space="0" w:color="auto"/>
              <w:right w:val="dotted" w:sz="4" w:space="0" w:color="auto"/>
            </w:tcBorders>
            <w:vAlign w:val="center"/>
          </w:tcPr>
          <w:p w:rsidR="00322E5C" w:rsidDel="00322E5C" w:rsidRDefault="00322E5C" w:rsidP="006048B8">
            <w:pPr>
              <w:spacing w:after="0" w:line="240" w:lineRule="auto"/>
              <w:jc w:val="left"/>
            </w:pPr>
            <w:r>
              <w:rPr>
                <w:rFonts w:cs="Arial"/>
                <w:bCs/>
                <w:sz w:val="22"/>
                <w:szCs w:val="20"/>
              </w:rPr>
              <w:t xml:space="preserve">Zsombó </w:t>
            </w:r>
            <w:r w:rsidR="006048B8">
              <w:rPr>
                <w:rFonts w:cs="Arial"/>
                <w:bCs/>
                <w:sz w:val="22"/>
                <w:szCs w:val="20"/>
              </w:rPr>
              <w:t>Nagyk</w:t>
            </w:r>
            <w:r>
              <w:rPr>
                <w:rFonts w:cs="Arial"/>
                <w:bCs/>
                <w:sz w:val="22"/>
                <w:szCs w:val="20"/>
              </w:rPr>
              <w:t>özség Önkormányzat</w:t>
            </w:r>
            <w:r w:rsidR="00395A08">
              <w:rPr>
                <w:rFonts w:cs="Arial"/>
                <w:bCs/>
                <w:sz w:val="22"/>
                <w:szCs w:val="20"/>
              </w:rPr>
              <w:t>a</w:t>
            </w:r>
          </w:p>
        </w:tc>
        <w:tc>
          <w:tcPr>
            <w:tcW w:w="925" w:type="pct"/>
            <w:tcBorders>
              <w:top w:val="dotted" w:sz="4" w:space="0" w:color="auto"/>
              <w:left w:val="dotted" w:sz="4" w:space="0" w:color="auto"/>
              <w:bottom w:val="single" w:sz="4" w:space="0" w:color="auto"/>
              <w:right w:val="double" w:sz="4" w:space="0" w:color="auto"/>
            </w:tcBorders>
            <w:vAlign w:val="center"/>
          </w:tcPr>
          <w:p w:rsidR="00322E5C" w:rsidRDefault="000F2EE3" w:rsidP="00644227">
            <w:pPr>
              <w:spacing w:after="0" w:line="240" w:lineRule="auto"/>
              <w:jc w:val="center"/>
              <w:rPr>
                <w:szCs w:val="24"/>
              </w:rPr>
            </w:pPr>
            <w:r w:rsidRPr="00C85815">
              <w:t>Gyuris Zsolt</w:t>
            </w:r>
          </w:p>
        </w:tc>
        <w:tc>
          <w:tcPr>
            <w:tcW w:w="788" w:type="pct"/>
            <w:tcBorders>
              <w:top w:val="dotted" w:sz="4" w:space="0" w:color="auto"/>
              <w:left w:val="double" w:sz="4" w:space="0" w:color="auto"/>
              <w:bottom w:val="single" w:sz="4" w:space="0" w:color="auto"/>
              <w:right w:val="dotted" w:sz="4" w:space="0" w:color="auto"/>
            </w:tcBorders>
            <w:vAlign w:val="center"/>
          </w:tcPr>
          <w:p w:rsidR="00322E5C" w:rsidRPr="00E110D2" w:rsidRDefault="00322E5C" w:rsidP="00023B72">
            <w:pPr>
              <w:spacing w:after="0" w:line="240" w:lineRule="auto"/>
              <w:jc w:val="center"/>
            </w:pPr>
          </w:p>
        </w:tc>
        <w:tc>
          <w:tcPr>
            <w:tcW w:w="775" w:type="pct"/>
            <w:tcBorders>
              <w:top w:val="dotted" w:sz="4" w:space="0" w:color="auto"/>
              <w:left w:val="dotted" w:sz="4" w:space="0" w:color="auto"/>
              <w:bottom w:val="single" w:sz="4" w:space="0" w:color="auto"/>
              <w:right w:val="dotted" w:sz="4" w:space="0" w:color="auto"/>
            </w:tcBorders>
            <w:vAlign w:val="center"/>
          </w:tcPr>
          <w:p w:rsidR="00322E5C" w:rsidRPr="00E110D2" w:rsidRDefault="00322E5C" w:rsidP="00023B72">
            <w:pPr>
              <w:spacing w:after="0" w:line="240" w:lineRule="auto"/>
              <w:jc w:val="center"/>
            </w:pPr>
          </w:p>
        </w:tc>
        <w:tc>
          <w:tcPr>
            <w:tcW w:w="775" w:type="pct"/>
            <w:tcBorders>
              <w:top w:val="dotted" w:sz="4" w:space="0" w:color="auto"/>
              <w:left w:val="dotted" w:sz="4" w:space="0" w:color="auto"/>
              <w:bottom w:val="single" w:sz="4" w:space="0" w:color="auto"/>
              <w:right w:val="single" w:sz="4" w:space="0" w:color="auto"/>
            </w:tcBorders>
            <w:vAlign w:val="center"/>
          </w:tcPr>
          <w:p w:rsidR="00322E5C" w:rsidRPr="00E110D2" w:rsidRDefault="00322E5C" w:rsidP="00023B72">
            <w:pPr>
              <w:spacing w:after="0" w:line="240" w:lineRule="auto"/>
              <w:jc w:val="center"/>
            </w:pPr>
          </w:p>
        </w:tc>
      </w:tr>
    </w:tbl>
    <w:p w:rsidR="009158FD" w:rsidRPr="00E110D2" w:rsidRDefault="009158FD" w:rsidP="009158FD"/>
    <w:p w:rsidR="0019196E" w:rsidRPr="00E110D2" w:rsidRDefault="00871E3F" w:rsidP="009158FD">
      <w:r>
        <w:t>Kelt: Békéscsaba, 201</w:t>
      </w:r>
      <w:r w:rsidR="00D07F9B">
        <w:t>5</w:t>
      </w:r>
      <w:r>
        <w:t>. …</w:t>
      </w:r>
      <w:proofErr w:type="gramStart"/>
      <w:r>
        <w:t>…………….</w:t>
      </w:r>
      <w:r w:rsidR="00CD693E">
        <w:t>.</w:t>
      </w:r>
      <w:proofErr w:type="gramEnd"/>
      <w:r w:rsidR="009158FD" w:rsidRPr="00E110D2">
        <w:tab/>
      </w:r>
    </w:p>
    <w:p w:rsidR="0019196E" w:rsidRPr="00E110D2" w:rsidRDefault="009158FD" w:rsidP="0019196E">
      <w:pPr>
        <w:pStyle w:val="Nincstrkz"/>
        <w:ind w:left="5103"/>
        <w:jc w:val="center"/>
        <w:rPr>
          <w:rFonts w:ascii="Arial" w:hAnsi="Arial" w:cs="Arial"/>
        </w:rPr>
      </w:pPr>
      <w:proofErr w:type="gramStart"/>
      <w:r w:rsidRPr="00E110D2">
        <w:rPr>
          <w:rFonts w:ascii="Arial" w:hAnsi="Arial" w:cs="Arial"/>
        </w:rPr>
        <w:t>a</w:t>
      </w:r>
      <w:proofErr w:type="gramEnd"/>
      <w:r w:rsidRPr="00E110D2">
        <w:rPr>
          <w:rFonts w:ascii="Arial" w:hAnsi="Arial" w:cs="Arial"/>
        </w:rPr>
        <w:t xml:space="preserve"> V</w:t>
      </w:r>
      <w:r w:rsidR="0019196E" w:rsidRPr="00E110D2">
        <w:rPr>
          <w:rFonts w:ascii="Arial" w:hAnsi="Arial" w:cs="Arial"/>
        </w:rPr>
        <w:t>íziközmű-szolgáltató részéről:</w:t>
      </w:r>
    </w:p>
    <w:p w:rsidR="0019196E" w:rsidRPr="00E110D2" w:rsidRDefault="009158FD" w:rsidP="0019196E">
      <w:pPr>
        <w:pStyle w:val="Nincstrkz"/>
        <w:ind w:left="5103"/>
        <w:jc w:val="center"/>
        <w:rPr>
          <w:rFonts w:ascii="Arial" w:hAnsi="Arial" w:cs="Arial"/>
        </w:rPr>
      </w:pPr>
      <w:r w:rsidRPr="00E110D2">
        <w:rPr>
          <w:rFonts w:ascii="Arial" w:hAnsi="Arial" w:cs="Arial"/>
          <w:b/>
        </w:rPr>
        <w:t>Dr. Csák Gyula</w:t>
      </w:r>
    </w:p>
    <w:p w:rsidR="00B82E91" w:rsidRPr="00644227" w:rsidRDefault="009158FD" w:rsidP="00644227">
      <w:pPr>
        <w:pStyle w:val="Nincstrkz"/>
        <w:ind w:left="5103"/>
        <w:jc w:val="center"/>
      </w:pPr>
      <w:proofErr w:type="gramStart"/>
      <w:r w:rsidRPr="00E110D2">
        <w:rPr>
          <w:rFonts w:ascii="Arial" w:hAnsi="Arial" w:cs="Arial"/>
          <w:i/>
          <w:sz w:val="22"/>
        </w:rPr>
        <w:t>vezérigazgató</w:t>
      </w:r>
      <w:proofErr w:type="gramEnd"/>
    </w:p>
    <w:p w:rsidR="00B82E91" w:rsidRPr="00E110D2" w:rsidRDefault="00B82E91" w:rsidP="009158FD">
      <w:pPr>
        <w:pStyle w:val="Cmsor1"/>
        <w:numPr>
          <w:ilvl w:val="0"/>
          <w:numId w:val="0"/>
        </w:numPr>
        <w:ind w:left="360"/>
        <w:rPr>
          <w:color w:val="auto"/>
        </w:rPr>
      </w:pPr>
    </w:p>
    <w:p w:rsidR="009158FD" w:rsidRPr="00E110D2" w:rsidRDefault="009158FD" w:rsidP="009158FD">
      <w:pPr>
        <w:pStyle w:val="Cmsor1"/>
        <w:numPr>
          <w:ilvl w:val="0"/>
          <w:numId w:val="0"/>
        </w:numPr>
        <w:ind w:left="360"/>
        <w:rPr>
          <w:color w:val="auto"/>
        </w:rPr>
      </w:pPr>
      <w:bookmarkStart w:id="269" w:name="_Toc430784705"/>
      <w:r w:rsidRPr="00E110D2">
        <w:rPr>
          <w:color w:val="auto"/>
        </w:rPr>
        <w:t>A Hivatal záradéka a Vksztv. 22. §-a szerint:</w:t>
      </w:r>
      <w:bookmarkEnd w:id="269"/>
    </w:p>
    <w:p w:rsidR="009158FD" w:rsidRPr="00E110D2" w:rsidRDefault="009158FD" w:rsidP="009158FD">
      <w:pPr>
        <w:pStyle w:val="Cmsor1"/>
        <w:numPr>
          <w:ilvl w:val="0"/>
          <w:numId w:val="0"/>
        </w:numPr>
        <w:ind w:left="360"/>
        <w:rPr>
          <w:color w:val="auto"/>
        </w:rPr>
      </w:pPr>
      <w:bookmarkStart w:id="270" w:name="_Toc430784706"/>
      <w:r w:rsidRPr="00E110D2">
        <w:rPr>
          <w:color w:val="auto"/>
        </w:rPr>
        <w:t>mellékletek jegyzéke</w:t>
      </w:r>
      <w:bookmarkEnd w:id="270"/>
    </w:p>
    <w:p w:rsidR="009158FD" w:rsidRPr="00E110D2" w:rsidRDefault="005120B5" w:rsidP="009158FD">
      <w:pPr>
        <w:pStyle w:val="Cmsor1"/>
        <w:numPr>
          <w:ilvl w:val="0"/>
          <w:numId w:val="0"/>
        </w:numPr>
        <w:ind w:left="360"/>
        <w:rPr>
          <w:color w:val="auto"/>
        </w:rPr>
      </w:pPr>
      <w:bookmarkStart w:id="271" w:name="_Toc430784707"/>
      <w:r w:rsidRPr="00CD693E">
        <w:rPr>
          <w:color w:val="auto"/>
        </w:rPr>
        <w:t>1</w:t>
      </w:r>
      <w:r w:rsidR="003A0978" w:rsidRPr="00CD693E">
        <w:rPr>
          <w:color w:val="auto"/>
        </w:rPr>
        <w:t xml:space="preserve">. sz. melléklet: </w:t>
      </w:r>
      <w:r w:rsidR="00322B00" w:rsidRPr="00CD693E">
        <w:rPr>
          <w:color w:val="auto"/>
        </w:rPr>
        <w:t xml:space="preserve">A </w:t>
      </w:r>
      <w:r w:rsidR="000F2EE3">
        <w:t>Bordány, forráskút, üllés és zsombó</w:t>
      </w:r>
      <w:r w:rsidR="00FA3E78" w:rsidRPr="00CD693E">
        <w:t xml:space="preserve"> </w:t>
      </w:r>
      <w:r w:rsidR="006A6417" w:rsidRPr="00CD693E">
        <w:rPr>
          <w:color w:val="auto"/>
        </w:rPr>
        <w:t xml:space="preserve">szennyvízelvezető és szennyvíztisztító </w:t>
      </w:r>
      <w:r w:rsidR="00322B00" w:rsidRPr="00CD693E">
        <w:rPr>
          <w:color w:val="auto"/>
        </w:rPr>
        <w:t>víziközmű-rendszer vagyonértékelése</w:t>
      </w:r>
      <w:bookmarkEnd w:id="271"/>
    </w:p>
    <w:p w:rsidR="009158FD" w:rsidRPr="00E110D2" w:rsidRDefault="00322B00" w:rsidP="009158FD">
      <w:pPr>
        <w:pStyle w:val="Cmsor1"/>
        <w:numPr>
          <w:ilvl w:val="0"/>
          <w:numId w:val="0"/>
        </w:numPr>
        <w:ind w:left="360"/>
        <w:rPr>
          <w:color w:val="auto"/>
        </w:rPr>
      </w:pPr>
      <w:bookmarkStart w:id="272" w:name="_Toc430784708"/>
      <w:r w:rsidRPr="00E110D2">
        <w:rPr>
          <w:color w:val="auto"/>
        </w:rPr>
        <w:t>2</w:t>
      </w:r>
      <w:r w:rsidR="003A0978" w:rsidRPr="00E110D2">
        <w:rPr>
          <w:color w:val="auto"/>
        </w:rPr>
        <w:t xml:space="preserve">. sz. melléklet </w:t>
      </w:r>
      <w:r w:rsidR="00E02223" w:rsidRPr="00E110D2">
        <w:rPr>
          <w:color w:val="auto"/>
        </w:rPr>
        <w:t>Csatornaműv</w:t>
      </w:r>
      <w:r w:rsidR="003A0978" w:rsidRPr="00E110D2">
        <w:rPr>
          <w:color w:val="auto"/>
        </w:rPr>
        <w:t>ek üzemeltetési szabályzata</w:t>
      </w:r>
      <w:bookmarkEnd w:id="272"/>
    </w:p>
    <w:p w:rsidR="0039674E" w:rsidRPr="00E110D2" w:rsidRDefault="0039674E" w:rsidP="009158FD">
      <w:pPr>
        <w:pStyle w:val="Cmsor1"/>
        <w:numPr>
          <w:ilvl w:val="0"/>
          <w:numId w:val="0"/>
        </w:numPr>
        <w:ind w:left="360"/>
        <w:rPr>
          <w:color w:val="auto"/>
        </w:rPr>
      </w:pPr>
      <w:bookmarkStart w:id="273" w:name="_Toc430784709"/>
      <w:r w:rsidRPr="00E110D2">
        <w:rPr>
          <w:color w:val="auto"/>
        </w:rPr>
        <w:t>3. sz. melléklet üzletszabályzat</w:t>
      </w:r>
      <w:bookmarkEnd w:id="273"/>
      <w:r w:rsidRPr="00E110D2">
        <w:rPr>
          <w:color w:val="auto"/>
        </w:rPr>
        <w:t xml:space="preserve"> </w:t>
      </w:r>
    </w:p>
    <w:p w:rsidR="001F2EA1" w:rsidRPr="00E110D2" w:rsidRDefault="0039674E" w:rsidP="000379A3">
      <w:pPr>
        <w:pStyle w:val="Cmsor1"/>
        <w:numPr>
          <w:ilvl w:val="0"/>
          <w:numId w:val="0"/>
        </w:numPr>
        <w:ind w:left="360"/>
        <w:rPr>
          <w:color w:val="auto"/>
        </w:rPr>
      </w:pPr>
      <w:bookmarkStart w:id="274" w:name="_Toc430784710"/>
      <w:r w:rsidRPr="00E110D2">
        <w:rPr>
          <w:color w:val="auto"/>
        </w:rPr>
        <w:t>4</w:t>
      </w:r>
      <w:r w:rsidR="003A0978" w:rsidRPr="00E110D2">
        <w:rPr>
          <w:color w:val="auto"/>
        </w:rPr>
        <w:t>. sz. melléklet a rendeletben foglalt kötelező tartalmi elemek jegyzéke</w:t>
      </w:r>
      <w:bookmarkEnd w:id="274"/>
    </w:p>
    <w:p w:rsidR="00247C60" w:rsidRPr="00DE3A92" w:rsidRDefault="00D74AE3" w:rsidP="00247C60">
      <w:pPr>
        <w:pStyle w:val="Cmsor1"/>
        <w:numPr>
          <w:ilvl w:val="0"/>
          <w:numId w:val="0"/>
        </w:numPr>
        <w:ind w:left="360"/>
        <w:rPr>
          <w:b w:val="0"/>
        </w:rPr>
      </w:pPr>
      <w:bookmarkStart w:id="275" w:name="_Toc430784711"/>
      <w:r>
        <w:rPr>
          <w:color w:val="auto"/>
        </w:rPr>
        <w:t>5</w:t>
      </w:r>
      <w:r w:rsidR="00DE3A92" w:rsidRPr="00C7043B">
        <w:rPr>
          <w:color w:val="auto"/>
        </w:rPr>
        <w:t xml:space="preserve">. </w:t>
      </w:r>
      <w:r w:rsidR="006A6417" w:rsidRPr="00C7043B">
        <w:rPr>
          <w:color w:val="auto"/>
        </w:rPr>
        <w:t xml:space="preserve">sz. melléklet </w:t>
      </w:r>
      <w:r w:rsidR="00DE3A92" w:rsidRPr="00C7043B">
        <w:rPr>
          <w:color w:val="auto"/>
        </w:rPr>
        <w:t>víziközmű-</w:t>
      </w:r>
      <w:r w:rsidR="00247C60" w:rsidRPr="00C7043B">
        <w:rPr>
          <w:color w:val="auto"/>
        </w:rPr>
        <w:t>rendszer</w:t>
      </w:r>
      <w:r w:rsidR="00DE3A92" w:rsidRPr="00C7043B">
        <w:rPr>
          <w:color w:val="auto"/>
        </w:rPr>
        <w:t xml:space="preserve"> átadás-átvételi jegyzőkönyve</w:t>
      </w:r>
      <w:bookmarkEnd w:id="275"/>
    </w:p>
    <w:p w:rsidR="00DE3A92" w:rsidRDefault="00DE3A92"/>
    <w:sectPr w:rsidR="00DE3A92" w:rsidSect="00023B72">
      <w:headerReference w:type="default" r:id="rId10"/>
      <w:footerReference w:type="default" r:id="rId11"/>
      <w:pgSz w:w="11906" w:h="16838"/>
      <w:pgMar w:top="1417" w:right="1417" w:bottom="1417"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1F" w:rsidRDefault="003E5D1F" w:rsidP="008E2966">
      <w:pPr>
        <w:spacing w:after="0" w:line="240" w:lineRule="auto"/>
      </w:pPr>
      <w:r>
        <w:separator/>
      </w:r>
    </w:p>
  </w:endnote>
  <w:endnote w:type="continuationSeparator" w:id="0">
    <w:p w:rsidR="003E5D1F" w:rsidRDefault="003E5D1F" w:rsidP="008E2966">
      <w:pPr>
        <w:spacing w:after="0" w:line="240" w:lineRule="auto"/>
      </w:pPr>
      <w:r>
        <w:continuationSeparator/>
      </w:r>
    </w:p>
  </w:endnote>
  <w:endnote w:type="continuationNotice" w:id="1">
    <w:p w:rsidR="003E5D1F" w:rsidRDefault="003E5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0F" w:rsidRDefault="00E81FFC">
    <w:pPr>
      <w:pStyle w:val="llb"/>
      <w:jc w:val="right"/>
    </w:pPr>
    <w:r>
      <w:fldChar w:fldCharType="begin"/>
    </w:r>
    <w:r w:rsidR="00117A0F">
      <w:instrText>PAGE   \* MERGEFORMAT</w:instrText>
    </w:r>
    <w:r>
      <w:fldChar w:fldCharType="separate"/>
    </w:r>
    <w:r w:rsidR="006424E2">
      <w:rPr>
        <w:noProof/>
      </w:rPr>
      <w:t>21</w:t>
    </w:r>
    <w:r>
      <w:fldChar w:fldCharType="end"/>
    </w:r>
  </w:p>
  <w:p w:rsidR="00117A0F" w:rsidRDefault="00117A0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1F" w:rsidRDefault="003E5D1F" w:rsidP="008E2966">
      <w:pPr>
        <w:spacing w:after="0" w:line="240" w:lineRule="auto"/>
      </w:pPr>
      <w:r>
        <w:separator/>
      </w:r>
    </w:p>
  </w:footnote>
  <w:footnote w:type="continuationSeparator" w:id="0">
    <w:p w:rsidR="003E5D1F" w:rsidRDefault="003E5D1F" w:rsidP="008E2966">
      <w:pPr>
        <w:spacing w:after="0" w:line="240" w:lineRule="auto"/>
      </w:pPr>
      <w:r>
        <w:continuationSeparator/>
      </w:r>
    </w:p>
  </w:footnote>
  <w:footnote w:type="continuationNotice" w:id="1">
    <w:p w:rsidR="003E5D1F" w:rsidRDefault="003E5D1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0F" w:rsidRDefault="00F55381" w:rsidP="00023B72">
    <w:pPr>
      <w:pStyle w:val="lfej"/>
      <w:jc w:val="right"/>
      <w:rPr>
        <w:i/>
        <w:smallCaps/>
        <w:color w:val="7F7F7F"/>
      </w:rPr>
    </w:pPr>
    <w:r w:rsidRPr="00E81FFC">
      <w:rPr>
        <w:smallCaps/>
        <w:noProof/>
        <w:color w:val="7F7F7F"/>
        <w:lang w:val="hu-HU" w:eastAsia="hu-HU"/>
      </w:rPr>
      <w:drawing>
        <wp:inline distT="0" distB="0" distL="0" distR="0" wp14:editId="068B808F">
          <wp:extent cx="409575" cy="371475"/>
          <wp:effectExtent l="0" t="0" r="9525" b="9525"/>
          <wp:docPr id="3" name="Kép 2" descr="Leírás: logó plaszti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logó plasztik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p>
  <w:p w:rsidR="00117A0F" w:rsidRPr="007C77CB" w:rsidRDefault="00117A0F" w:rsidP="00023B72">
    <w:pPr>
      <w:pStyle w:val="Nincstrkz"/>
      <w:jc w:val="center"/>
      <w:rPr>
        <w:rFonts w:cs="Arial"/>
        <w:smallCaps/>
        <w:color w:val="7F7F7F"/>
      </w:rPr>
    </w:pPr>
    <w:r w:rsidRPr="007C77CB">
      <w:rPr>
        <w:rFonts w:cs="Arial"/>
        <w:smallCaps/>
        <w:color w:val="7F7F7F"/>
      </w:rPr>
      <w:t>Bérleti – üzemeltetési szerződés</w:t>
    </w:r>
  </w:p>
  <w:p w:rsidR="00117A0F" w:rsidRPr="007C77CB" w:rsidRDefault="00117A0F" w:rsidP="00023B72">
    <w:pPr>
      <w:pStyle w:val="Nincstrkz"/>
      <w:jc w:val="center"/>
      <w:rPr>
        <w:rFonts w:cs="Arial"/>
        <w:smallCaps/>
        <w:color w:val="7F7F7F"/>
        <w:sz w:val="4"/>
        <w:szCs w:val="4"/>
      </w:rPr>
    </w:pPr>
  </w:p>
  <w:p w:rsidR="00117A0F" w:rsidRDefault="006424E2" w:rsidP="00023B72">
    <w:pPr>
      <w:pStyle w:val="lfej"/>
    </w:pPr>
    <w:r>
      <w:rPr>
        <w:smallCaps/>
        <w:color w:val="7F7F7F"/>
      </w:rPr>
      <w:pict>
        <v:rect id="_x0000_i1025" style="width:453.6pt;height:1.5pt" o:hralign="center" o:hrstd="t" o:hrnoshade="t" o:hr="t" fillcolor="#4f81bd"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41B7"/>
    <w:multiLevelType w:val="hybridMultilevel"/>
    <w:tmpl w:val="A838FD10"/>
    <w:lvl w:ilvl="0" w:tplc="02B2D382">
      <w:start w:val="1"/>
      <w:numFmt w:val="lowerLetter"/>
      <w:lvlText w:val="%1."/>
      <w:lvlJc w:val="left"/>
      <w:pPr>
        <w:ind w:left="783" w:hanging="360"/>
      </w:pPr>
      <w:rPr>
        <w:i/>
        <w:sz w:val="22"/>
      </w:rPr>
    </w:lvl>
    <w:lvl w:ilvl="1" w:tplc="040E0019" w:tentative="1">
      <w:start w:val="1"/>
      <w:numFmt w:val="lowerLetter"/>
      <w:lvlText w:val="%2."/>
      <w:lvlJc w:val="left"/>
      <w:pPr>
        <w:ind w:left="1503" w:hanging="360"/>
      </w:pPr>
    </w:lvl>
    <w:lvl w:ilvl="2" w:tplc="040E001B" w:tentative="1">
      <w:start w:val="1"/>
      <w:numFmt w:val="lowerRoman"/>
      <w:lvlText w:val="%3."/>
      <w:lvlJc w:val="right"/>
      <w:pPr>
        <w:ind w:left="2223" w:hanging="180"/>
      </w:pPr>
    </w:lvl>
    <w:lvl w:ilvl="3" w:tplc="040E000F" w:tentative="1">
      <w:start w:val="1"/>
      <w:numFmt w:val="decimal"/>
      <w:lvlText w:val="%4."/>
      <w:lvlJc w:val="left"/>
      <w:pPr>
        <w:ind w:left="2943" w:hanging="360"/>
      </w:pPr>
    </w:lvl>
    <w:lvl w:ilvl="4" w:tplc="040E0019" w:tentative="1">
      <w:start w:val="1"/>
      <w:numFmt w:val="lowerLetter"/>
      <w:lvlText w:val="%5."/>
      <w:lvlJc w:val="left"/>
      <w:pPr>
        <w:ind w:left="3663" w:hanging="360"/>
      </w:pPr>
    </w:lvl>
    <w:lvl w:ilvl="5" w:tplc="040E001B" w:tentative="1">
      <w:start w:val="1"/>
      <w:numFmt w:val="lowerRoman"/>
      <w:lvlText w:val="%6."/>
      <w:lvlJc w:val="right"/>
      <w:pPr>
        <w:ind w:left="4383" w:hanging="180"/>
      </w:pPr>
    </w:lvl>
    <w:lvl w:ilvl="6" w:tplc="040E000F" w:tentative="1">
      <w:start w:val="1"/>
      <w:numFmt w:val="decimal"/>
      <w:lvlText w:val="%7."/>
      <w:lvlJc w:val="left"/>
      <w:pPr>
        <w:ind w:left="5103" w:hanging="360"/>
      </w:pPr>
    </w:lvl>
    <w:lvl w:ilvl="7" w:tplc="040E0019" w:tentative="1">
      <w:start w:val="1"/>
      <w:numFmt w:val="lowerLetter"/>
      <w:lvlText w:val="%8."/>
      <w:lvlJc w:val="left"/>
      <w:pPr>
        <w:ind w:left="5823" w:hanging="360"/>
      </w:pPr>
    </w:lvl>
    <w:lvl w:ilvl="8" w:tplc="040E001B" w:tentative="1">
      <w:start w:val="1"/>
      <w:numFmt w:val="lowerRoman"/>
      <w:lvlText w:val="%9."/>
      <w:lvlJc w:val="right"/>
      <w:pPr>
        <w:ind w:left="6543" w:hanging="180"/>
      </w:pPr>
    </w:lvl>
  </w:abstractNum>
  <w:abstractNum w:abstractNumId="1">
    <w:nsid w:val="0C2C2E65"/>
    <w:multiLevelType w:val="hybridMultilevel"/>
    <w:tmpl w:val="4224EA90"/>
    <w:lvl w:ilvl="0" w:tplc="30E41034">
      <w:start w:val="1"/>
      <w:numFmt w:val="lowerLetter"/>
      <w:lvlText w:val="%1."/>
      <w:lvlJc w:val="left"/>
      <w:pPr>
        <w:ind w:left="1425" w:hanging="360"/>
      </w:pPr>
      <w:rPr>
        <w:i/>
        <w:sz w:val="22"/>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2">
    <w:nsid w:val="0CE60A2A"/>
    <w:multiLevelType w:val="hybridMultilevel"/>
    <w:tmpl w:val="15744E40"/>
    <w:lvl w:ilvl="0" w:tplc="43EAE55E">
      <w:start w:val="1"/>
      <w:numFmt w:val="decimal"/>
      <w:lvlText w:val="%1."/>
      <w:lvlJc w:val="left"/>
      <w:pPr>
        <w:ind w:left="502" w:hanging="360"/>
      </w:pPr>
      <w:rPr>
        <w:i/>
        <w:sz w:val="22"/>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
    <w:nsid w:val="105E10AC"/>
    <w:multiLevelType w:val="hybridMultilevel"/>
    <w:tmpl w:val="C42AF5C8"/>
    <w:lvl w:ilvl="0" w:tplc="B812F954">
      <w:start w:val="1"/>
      <w:numFmt w:val="decimal"/>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63E0889"/>
    <w:multiLevelType w:val="hybridMultilevel"/>
    <w:tmpl w:val="532C23F4"/>
    <w:lvl w:ilvl="0" w:tplc="A8FC678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67A750E"/>
    <w:multiLevelType w:val="hybridMultilevel"/>
    <w:tmpl w:val="735AD96C"/>
    <w:lvl w:ilvl="0" w:tplc="B25881A4">
      <w:start w:val="1"/>
      <w:numFmt w:val="decimal"/>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F55DAC"/>
    <w:multiLevelType w:val="hybridMultilevel"/>
    <w:tmpl w:val="D5A0DFF2"/>
    <w:lvl w:ilvl="0" w:tplc="F2B0D1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ACD6DB1"/>
    <w:multiLevelType w:val="hybridMultilevel"/>
    <w:tmpl w:val="7062BCAA"/>
    <w:lvl w:ilvl="0" w:tplc="5FE43650">
      <w:start w:val="1"/>
      <w:numFmt w:val="decimal"/>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D20166D"/>
    <w:multiLevelType w:val="hybridMultilevel"/>
    <w:tmpl w:val="518A8A04"/>
    <w:lvl w:ilvl="0" w:tplc="2BC465BC">
      <w:start w:val="1"/>
      <w:numFmt w:val="decimal"/>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DA61971"/>
    <w:multiLevelType w:val="hybridMultilevel"/>
    <w:tmpl w:val="3F0071C8"/>
    <w:lvl w:ilvl="0" w:tplc="60227CD4">
      <w:start w:val="1"/>
      <w:numFmt w:val="upperLetter"/>
      <w:lvlText w:val="%1."/>
      <w:lvlJc w:val="left"/>
      <w:pPr>
        <w:ind w:left="720" w:hanging="360"/>
      </w:pPr>
      <w:rPr>
        <w:rFonts w:ascii="Arial" w:hAnsi="Arial" w:cs="Arial"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35C40C5"/>
    <w:multiLevelType w:val="hybridMultilevel"/>
    <w:tmpl w:val="FE0250A2"/>
    <w:lvl w:ilvl="0" w:tplc="A5BC9C90">
      <w:start w:val="1"/>
      <w:numFmt w:val="lowerLetter"/>
      <w:lvlText w:val="%1."/>
      <w:lvlJc w:val="left"/>
      <w:pPr>
        <w:ind w:left="720" w:hanging="360"/>
      </w:pPr>
      <w:rPr>
        <w:rFonts w:hint="default"/>
        <w:i/>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5526813"/>
    <w:multiLevelType w:val="hybridMultilevel"/>
    <w:tmpl w:val="30DCB0F2"/>
    <w:lvl w:ilvl="0" w:tplc="C31C823E">
      <w:start w:val="1"/>
      <w:numFmt w:val="decimal"/>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AA23CA5"/>
    <w:multiLevelType w:val="hybridMultilevel"/>
    <w:tmpl w:val="C42AF5C8"/>
    <w:lvl w:ilvl="0" w:tplc="B812F954">
      <w:start w:val="1"/>
      <w:numFmt w:val="decimal"/>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0741D81"/>
    <w:multiLevelType w:val="multilevel"/>
    <w:tmpl w:val="189425E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2BC14CD"/>
    <w:multiLevelType w:val="hybridMultilevel"/>
    <w:tmpl w:val="54944C92"/>
    <w:lvl w:ilvl="0" w:tplc="06C03F22">
      <w:start w:val="1"/>
      <w:numFmt w:val="lowerLetter"/>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3D40862"/>
    <w:multiLevelType w:val="hybridMultilevel"/>
    <w:tmpl w:val="6E041DFE"/>
    <w:lvl w:ilvl="0" w:tplc="040E0019">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7852310"/>
    <w:multiLevelType w:val="hybridMultilevel"/>
    <w:tmpl w:val="EA3EEEE4"/>
    <w:lvl w:ilvl="0" w:tplc="347CC574">
      <w:start w:val="1"/>
      <w:numFmt w:val="decimal"/>
      <w:lvlText w:val="%1."/>
      <w:lvlJc w:val="left"/>
      <w:pPr>
        <w:ind w:left="720" w:hanging="360"/>
      </w:pPr>
      <w:rPr>
        <w:rFonts w:hint="default"/>
        <w:b w:val="0"/>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A190D48"/>
    <w:multiLevelType w:val="hybridMultilevel"/>
    <w:tmpl w:val="924CF47C"/>
    <w:lvl w:ilvl="0" w:tplc="FBB6157C">
      <w:start w:val="1"/>
      <w:numFmt w:val="decimal"/>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C9E4646"/>
    <w:multiLevelType w:val="hybridMultilevel"/>
    <w:tmpl w:val="CEE4AA3C"/>
    <w:lvl w:ilvl="0" w:tplc="3D881006">
      <w:start w:val="1"/>
      <w:numFmt w:val="decimal"/>
      <w:lvlText w:val="%1."/>
      <w:lvlJc w:val="left"/>
      <w:pPr>
        <w:ind w:left="1353"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16B58DC"/>
    <w:multiLevelType w:val="hybridMultilevel"/>
    <w:tmpl w:val="DB6407C2"/>
    <w:lvl w:ilvl="0" w:tplc="EB06C24E">
      <w:start w:val="1"/>
      <w:numFmt w:val="decimal"/>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3A3007C"/>
    <w:multiLevelType w:val="hybridMultilevel"/>
    <w:tmpl w:val="574EBF64"/>
    <w:lvl w:ilvl="0" w:tplc="E6D8A044">
      <w:start w:val="1"/>
      <w:numFmt w:val="decimal"/>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4676BD9"/>
    <w:multiLevelType w:val="hybridMultilevel"/>
    <w:tmpl w:val="7B16778C"/>
    <w:lvl w:ilvl="0" w:tplc="CA7EC0DC">
      <w:start w:val="1"/>
      <w:numFmt w:val="decimal"/>
      <w:lvlText w:val="%1."/>
      <w:lvlJc w:val="left"/>
      <w:pPr>
        <w:ind w:left="720" w:hanging="360"/>
      </w:pPr>
      <w:rPr>
        <w:rFonts w:hint="default"/>
        <w:b w:val="0"/>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6AB471C"/>
    <w:multiLevelType w:val="multilevel"/>
    <w:tmpl w:val="69565F68"/>
    <w:lvl w:ilvl="0">
      <w:start w:val="1"/>
      <w:numFmt w:val="lowerLetter"/>
      <w:lvlText w:val="%1."/>
      <w:lvlJc w:val="left"/>
      <w:pPr>
        <w:tabs>
          <w:tab w:val="num" w:pos="720"/>
        </w:tabs>
        <w:ind w:left="720" w:hanging="360"/>
      </w:pPr>
      <w:rPr>
        <w:rFonts w:hint="default"/>
        <w:i/>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34590C"/>
    <w:multiLevelType w:val="hybridMultilevel"/>
    <w:tmpl w:val="33A0DD5A"/>
    <w:lvl w:ilvl="0" w:tplc="65DC2572">
      <w:start w:val="1"/>
      <w:numFmt w:val="decimal"/>
      <w:lvlText w:val="%1."/>
      <w:lvlJc w:val="left"/>
      <w:pPr>
        <w:ind w:left="720" w:hanging="360"/>
      </w:pPr>
      <w:rPr>
        <w:rFonts w:hint="default"/>
        <w:i/>
        <w:strike w:val="0"/>
        <w:sz w:val="22"/>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CF52A8E"/>
    <w:multiLevelType w:val="hybridMultilevel"/>
    <w:tmpl w:val="80523C0A"/>
    <w:lvl w:ilvl="0" w:tplc="E5E8A098">
      <w:start w:val="3"/>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05B6D56"/>
    <w:multiLevelType w:val="hybridMultilevel"/>
    <w:tmpl w:val="97E23DD2"/>
    <w:lvl w:ilvl="0" w:tplc="040E0015">
      <w:start w:val="1"/>
      <w:numFmt w:val="upperLetter"/>
      <w:lvlText w:val="%1."/>
      <w:lvlJc w:val="left"/>
      <w:pPr>
        <w:ind w:left="720" w:hanging="360"/>
      </w:pPr>
    </w:lvl>
    <w:lvl w:ilvl="1" w:tplc="151E8306">
      <w:start w:val="1"/>
      <w:numFmt w:val="lowerLetter"/>
      <w:lvlText w:val="%2."/>
      <w:lvlJc w:val="left"/>
      <w:pPr>
        <w:ind w:left="1440" w:hanging="360"/>
      </w:pPr>
      <w:rPr>
        <w:i/>
        <w:sz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367650E"/>
    <w:multiLevelType w:val="hybridMultilevel"/>
    <w:tmpl w:val="86D2C4DE"/>
    <w:lvl w:ilvl="0" w:tplc="11E02628">
      <w:start w:val="1"/>
      <w:numFmt w:val="decimal"/>
      <w:lvlText w:val="%1."/>
      <w:lvlJc w:val="left"/>
      <w:pPr>
        <w:ind w:left="720" w:hanging="360"/>
      </w:pPr>
      <w:rPr>
        <w:rFonts w:hint="default"/>
        <w:i/>
        <w:sz w:val="22"/>
      </w:rPr>
    </w:lvl>
    <w:lvl w:ilvl="1" w:tplc="661EFD28" w:tentative="1">
      <w:start w:val="1"/>
      <w:numFmt w:val="lowerLetter"/>
      <w:lvlText w:val="%2."/>
      <w:lvlJc w:val="left"/>
      <w:pPr>
        <w:ind w:left="1440" w:hanging="360"/>
      </w:pPr>
    </w:lvl>
    <w:lvl w:ilvl="2" w:tplc="6CE4EB3A" w:tentative="1">
      <w:start w:val="1"/>
      <w:numFmt w:val="lowerRoman"/>
      <w:lvlText w:val="%3."/>
      <w:lvlJc w:val="right"/>
      <w:pPr>
        <w:ind w:left="2160" w:hanging="180"/>
      </w:pPr>
    </w:lvl>
    <w:lvl w:ilvl="3" w:tplc="CCC430A6" w:tentative="1">
      <w:start w:val="1"/>
      <w:numFmt w:val="decimal"/>
      <w:lvlText w:val="%4."/>
      <w:lvlJc w:val="left"/>
      <w:pPr>
        <w:ind w:left="2880" w:hanging="360"/>
      </w:pPr>
    </w:lvl>
    <w:lvl w:ilvl="4" w:tplc="CD78340E" w:tentative="1">
      <w:start w:val="1"/>
      <w:numFmt w:val="lowerLetter"/>
      <w:lvlText w:val="%5."/>
      <w:lvlJc w:val="left"/>
      <w:pPr>
        <w:ind w:left="3600" w:hanging="360"/>
      </w:pPr>
    </w:lvl>
    <w:lvl w:ilvl="5" w:tplc="7F7AD6E4" w:tentative="1">
      <w:start w:val="1"/>
      <w:numFmt w:val="lowerRoman"/>
      <w:lvlText w:val="%6."/>
      <w:lvlJc w:val="right"/>
      <w:pPr>
        <w:ind w:left="4320" w:hanging="180"/>
      </w:pPr>
    </w:lvl>
    <w:lvl w:ilvl="6" w:tplc="67189BD2" w:tentative="1">
      <w:start w:val="1"/>
      <w:numFmt w:val="decimal"/>
      <w:lvlText w:val="%7."/>
      <w:lvlJc w:val="left"/>
      <w:pPr>
        <w:ind w:left="5040" w:hanging="360"/>
      </w:pPr>
    </w:lvl>
    <w:lvl w:ilvl="7" w:tplc="4B44CA4C" w:tentative="1">
      <w:start w:val="1"/>
      <w:numFmt w:val="lowerLetter"/>
      <w:lvlText w:val="%8."/>
      <w:lvlJc w:val="left"/>
      <w:pPr>
        <w:ind w:left="5760" w:hanging="360"/>
      </w:pPr>
    </w:lvl>
    <w:lvl w:ilvl="8" w:tplc="576E80E0" w:tentative="1">
      <w:start w:val="1"/>
      <w:numFmt w:val="lowerRoman"/>
      <w:lvlText w:val="%9."/>
      <w:lvlJc w:val="right"/>
      <w:pPr>
        <w:ind w:left="6480" w:hanging="180"/>
      </w:pPr>
    </w:lvl>
  </w:abstractNum>
  <w:abstractNum w:abstractNumId="27">
    <w:nsid w:val="57F05EB8"/>
    <w:multiLevelType w:val="hybridMultilevel"/>
    <w:tmpl w:val="D4A2F13E"/>
    <w:lvl w:ilvl="0" w:tplc="8BF4BBE8">
      <w:start w:val="1"/>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80E4BD7"/>
    <w:multiLevelType w:val="multilevel"/>
    <w:tmpl w:val="189425E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A11071F"/>
    <w:multiLevelType w:val="hybridMultilevel"/>
    <w:tmpl w:val="04AC7470"/>
    <w:lvl w:ilvl="0" w:tplc="59429CDC">
      <w:start w:val="1"/>
      <w:numFmt w:val="decimal"/>
      <w:lvlText w:val="%1."/>
      <w:lvlJc w:val="left"/>
      <w:pPr>
        <w:ind w:left="4188" w:hanging="360"/>
      </w:pPr>
      <w:rPr>
        <w:rFonts w:hint="default"/>
        <w:i/>
        <w:sz w:val="22"/>
      </w:rPr>
    </w:lvl>
    <w:lvl w:ilvl="1" w:tplc="A008C960" w:tentative="1">
      <w:start w:val="1"/>
      <w:numFmt w:val="lowerLetter"/>
      <w:lvlText w:val="%2."/>
      <w:lvlJc w:val="left"/>
      <w:pPr>
        <w:ind w:left="4908" w:hanging="360"/>
      </w:pPr>
    </w:lvl>
    <w:lvl w:ilvl="2" w:tplc="16CC0CC0" w:tentative="1">
      <w:start w:val="1"/>
      <w:numFmt w:val="lowerRoman"/>
      <w:lvlText w:val="%3."/>
      <w:lvlJc w:val="right"/>
      <w:pPr>
        <w:ind w:left="5628" w:hanging="180"/>
      </w:pPr>
    </w:lvl>
    <w:lvl w:ilvl="3" w:tplc="8872EDA8" w:tentative="1">
      <w:start w:val="1"/>
      <w:numFmt w:val="decimal"/>
      <w:lvlText w:val="%4."/>
      <w:lvlJc w:val="left"/>
      <w:pPr>
        <w:ind w:left="6348" w:hanging="360"/>
      </w:pPr>
    </w:lvl>
    <w:lvl w:ilvl="4" w:tplc="EE5CD082" w:tentative="1">
      <w:start w:val="1"/>
      <w:numFmt w:val="lowerLetter"/>
      <w:lvlText w:val="%5."/>
      <w:lvlJc w:val="left"/>
      <w:pPr>
        <w:ind w:left="7068" w:hanging="360"/>
      </w:pPr>
    </w:lvl>
    <w:lvl w:ilvl="5" w:tplc="ADD072C2" w:tentative="1">
      <w:start w:val="1"/>
      <w:numFmt w:val="lowerRoman"/>
      <w:lvlText w:val="%6."/>
      <w:lvlJc w:val="right"/>
      <w:pPr>
        <w:ind w:left="7788" w:hanging="180"/>
      </w:pPr>
    </w:lvl>
    <w:lvl w:ilvl="6" w:tplc="0D1AFF20" w:tentative="1">
      <w:start w:val="1"/>
      <w:numFmt w:val="decimal"/>
      <w:lvlText w:val="%7."/>
      <w:lvlJc w:val="left"/>
      <w:pPr>
        <w:ind w:left="8508" w:hanging="360"/>
      </w:pPr>
    </w:lvl>
    <w:lvl w:ilvl="7" w:tplc="0840BB10" w:tentative="1">
      <w:start w:val="1"/>
      <w:numFmt w:val="lowerLetter"/>
      <w:lvlText w:val="%8."/>
      <w:lvlJc w:val="left"/>
      <w:pPr>
        <w:ind w:left="9228" w:hanging="360"/>
      </w:pPr>
    </w:lvl>
    <w:lvl w:ilvl="8" w:tplc="005047D2" w:tentative="1">
      <w:start w:val="1"/>
      <w:numFmt w:val="lowerRoman"/>
      <w:lvlText w:val="%9."/>
      <w:lvlJc w:val="right"/>
      <w:pPr>
        <w:ind w:left="9948" w:hanging="180"/>
      </w:pPr>
    </w:lvl>
  </w:abstractNum>
  <w:abstractNum w:abstractNumId="30">
    <w:nsid w:val="5AC32412"/>
    <w:multiLevelType w:val="hybridMultilevel"/>
    <w:tmpl w:val="DA78CAA0"/>
    <w:lvl w:ilvl="0" w:tplc="0FA6A0AE">
      <w:start w:val="1"/>
      <w:numFmt w:val="decimal"/>
      <w:lvlText w:val="%1."/>
      <w:lvlJc w:val="left"/>
      <w:pPr>
        <w:ind w:left="720" w:hanging="360"/>
      </w:pPr>
      <w:rPr>
        <w:rFonts w:hint="default"/>
        <w:i/>
        <w:sz w:val="22"/>
      </w:rPr>
    </w:lvl>
    <w:lvl w:ilvl="1" w:tplc="132A966C" w:tentative="1">
      <w:start w:val="1"/>
      <w:numFmt w:val="lowerLetter"/>
      <w:lvlText w:val="%2."/>
      <w:lvlJc w:val="left"/>
      <w:pPr>
        <w:ind w:left="1440" w:hanging="360"/>
      </w:pPr>
    </w:lvl>
    <w:lvl w:ilvl="2" w:tplc="5CD84676" w:tentative="1">
      <w:start w:val="1"/>
      <w:numFmt w:val="lowerRoman"/>
      <w:lvlText w:val="%3."/>
      <w:lvlJc w:val="right"/>
      <w:pPr>
        <w:ind w:left="2160" w:hanging="180"/>
      </w:pPr>
    </w:lvl>
    <w:lvl w:ilvl="3" w:tplc="8D4E5C88" w:tentative="1">
      <w:start w:val="1"/>
      <w:numFmt w:val="decimal"/>
      <w:lvlText w:val="%4."/>
      <w:lvlJc w:val="left"/>
      <w:pPr>
        <w:ind w:left="2880" w:hanging="360"/>
      </w:pPr>
    </w:lvl>
    <w:lvl w:ilvl="4" w:tplc="58644AA6" w:tentative="1">
      <w:start w:val="1"/>
      <w:numFmt w:val="lowerLetter"/>
      <w:lvlText w:val="%5."/>
      <w:lvlJc w:val="left"/>
      <w:pPr>
        <w:ind w:left="3600" w:hanging="360"/>
      </w:pPr>
    </w:lvl>
    <w:lvl w:ilvl="5" w:tplc="24702EFE" w:tentative="1">
      <w:start w:val="1"/>
      <w:numFmt w:val="lowerRoman"/>
      <w:lvlText w:val="%6."/>
      <w:lvlJc w:val="right"/>
      <w:pPr>
        <w:ind w:left="4320" w:hanging="180"/>
      </w:pPr>
    </w:lvl>
    <w:lvl w:ilvl="6" w:tplc="2DC2FA78" w:tentative="1">
      <w:start w:val="1"/>
      <w:numFmt w:val="decimal"/>
      <w:lvlText w:val="%7."/>
      <w:lvlJc w:val="left"/>
      <w:pPr>
        <w:ind w:left="5040" w:hanging="360"/>
      </w:pPr>
    </w:lvl>
    <w:lvl w:ilvl="7" w:tplc="87C66166" w:tentative="1">
      <w:start w:val="1"/>
      <w:numFmt w:val="lowerLetter"/>
      <w:lvlText w:val="%8."/>
      <w:lvlJc w:val="left"/>
      <w:pPr>
        <w:ind w:left="5760" w:hanging="360"/>
      </w:pPr>
    </w:lvl>
    <w:lvl w:ilvl="8" w:tplc="17B27F3A" w:tentative="1">
      <w:start w:val="1"/>
      <w:numFmt w:val="lowerRoman"/>
      <w:lvlText w:val="%9."/>
      <w:lvlJc w:val="right"/>
      <w:pPr>
        <w:ind w:left="6480" w:hanging="180"/>
      </w:pPr>
    </w:lvl>
  </w:abstractNum>
  <w:abstractNum w:abstractNumId="31">
    <w:nsid w:val="5C2719FC"/>
    <w:multiLevelType w:val="hybridMultilevel"/>
    <w:tmpl w:val="23C22FAC"/>
    <w:lvl w:ilvl="0" w:tplc="BAFCF09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D67721D"/>
    <w:multiLevelType w:val="hybridMultilevel"/>
    <w:tmpl w:val="7D00F968"/>
    <w:lvl w:ilvl="0" w:tplc="91641AA6">
      <w:start w:val="1"/>
      <w:numFmt w:val="decimal"/>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1473D99"/>
    <w:multiLevelType w:val="hybridMultilevel"/>
    <w:tmpl w:val="794AAA42"/>
    <w:lvl w:ilvl="0" w:tplc="375636E6">
      <w:start w:val="1"/>
      <w:numFmt w:val="decimal"/>
      <w:lvlText w:val="%1."/>
      <w:lvlJc w:val="left"/>
      <w:pPr>
        <w:ind w:left="720" w:hanging="360"/>
      </w:pPr>
      <w:rPr>
        <w:rFonts w:hint="default"/>
        <w:b w:val="0"/>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25B7745"/>
    <w:multiLevelType w:val="hybridMultilevel"/>
    <w:tmpl w:val="B37652D8"/>
    <w:lvl w:ilvl="0" w:tplc="040E0019">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5">
    <w:nsid w:val="641D6DFF"/>
    <w:multiLevelType w:val="hybridMultilevel"/>
    <w:tmpl w:val="3D1003B2"/>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7532D5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89E41A2"/>
    <w:multiLevelType w:val="multilevel"/>
    <w:tmpl w:val="84423B5E"/>
    <w:lvl w:ilvl="0">
      <w:start w:val="1"/>
      <w:numFmt w:val="decimal"/>
      <w:pStyle w:val="Cmsor1"/>
      <w:lvlText w:val="%1."/>
      <w:lvlJc w:val="left"/>
      <w:pPr>
        <w:ind w:left="360" w:hanging="360"/>
      </w:pPr>
    </w:lvl>
    <w:lvl w:ilvl="1">
      <w:start w:val="1"/>
      <w:numFmt w:val="decimal"/>
      <w:pStyle w:val="Cmsor2"/>
      <w:lvlText w:val="%1.%2."/>
      <w:lvlJc w:val="left"/>
      <w:pPr>
        <w:ind w:left="6245" w:hanging="432"/>
      </w:pPr>
    </w:lvl>
    <w:lvl w:ilvl="2">
      <w:start w:val="1"/>
      <w:numFmt w:val="decimal"/>
      <w:lvlText w:val="%1.%2.%3."/>
      <w:lvlJc w:val="left"/>
      <w:pPr>
        <w:ind w:left="1224"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D3438A8"/>
    <w:multiLevelType w:val="hybridMultilevel"/>
    <w:tmpl w:val="28581A62"/>
    <w:lvl w:ilvl="0" w:tplc="AA5E7A40">
      <w:start w:val="1"/>
      <w:numFmt w:val="decimal"/>
      <w:lvlText w:val="%1."/>
      <w:lvlJc w:val="left"/>
      <w:pPr>
        <w:ind w:left="4046"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6D552DEF"/>
    <w:multiLevelType w:val="hybridMultilevel"/>
    <w:tmpl w:val="9B5C86FA"/>
    <w:lvl w:ilvl="0" w:tplc="B4E0A692">
      <w:numFmt w:val="bullet"/>
      <w:lvlText w:val="-"/>
      <w:lvlJc w:val="left"/>
      <w:pPr>
        <w:ind w:left="1770" w:hanging="360"/>
      </w:pPr>
      <w:rPr>
        <w:rFonts w:ascii="Arial" w:eastAsia="Calibri" w:hAnsi="Arial" w:cs="Arial"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40">
    <w:nsid w:val="703737AA"/>
    <w:multiLevelType w:val="hybridMultilevel"/>
    <w:tmpl w:val="05B444DE"/>
    <w:lvl w:ilvl="0" w:tplc="78361972">
      <w:start w:val="1"/>
      <w:numFmt w:val="decimal"/>
      <w:lvlText w:val="%1."/>
      <w:lvlJc w:val="left"/>
      <w:pPr>
        <w:ind w:left="720" w:hanging="360"/>
      </w:pPr>
      <w:rPr>
        <w:rFonts w:hint="default"/>
        <w:b w:val="0"/>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319652A"/>
    <w:multiLevelType w:val="multilevel"/>
    <w:tmpl w:val="E556C8A2"/>
    <w:lvl w:ilvl="0">
      <w:start w:val="1"/>
      <w:numFmt w:val="decimal"/>
      <w:pStyle w:val="Cmsor3"/>
      <w:lvlText w:val="%1."/>
      <w:lvlJc w:val="left"/>
      <w:pPr>
        <w:tabs>
          <w:tab w:val="num" w:pos="57"/>
        </w:tabs>
        <w:ind w:left="567" w:hanging="567"/>
      </w:pPr>
      <w:rPr>
        <w:rFonts w:hint="default"/>
      </w:rPr>
    </w:lvl>
    <w:lvl w:ilvl="1">
      <w:start w:val="1"/>
      <w:numFmt w:val="decimal"/>
      <w:lvlText w:val="(%2)"/>
      <w:lvlJc w:val="left"/>
      <w:pPr>
        <w:ind w:left="1304" w:hanging="794"/>
      </w:pPr>
      <w:rPr>
        <w:rFonts w:cs="Times New Roman" w:hint="default"/>
      </w:rPr>
    </w:lvl>
    <w:lvl w:ilvl="2">
      <w:start w:val="1"/>
      <w:numFmt w:val="decimal"/>
      <w:lvlText w:val="%3."/>
      <w:lvlJc w:val="left"/>
      <w:pPr>
        <w:ind w:left="1814" w:hanging="374"/>
      </w:pPr>
      <w:rPr>
        <w:rFonts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42">
    <w:nsid w:val="7BDB4C7E"/>
    <w:multiLevelType w:val="hybridMultilevel"/>
    <w:tmpl w:val="7D7EAC6A"/>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7CEE1A4E"/>
    <w:multiLevelType w:val="hybridMultilevel"/>
    <w:tmpl w:val="58B68FA0"/>
    <w:lvl w:ilvl="0" w:tplc="59940D26">
      <w:start w:val="1"/>
      <w:numFmt w:val="decimal"/>
      <w:lvlText w:val="%1."/>
      <w:lvlJc w:val="left"/>
      <w:pPr>
        <w:ind w:left="720" w:hanging="360"/>
      </w:pPr>
      <w:rPr>
        <w:rFonts w:hint="default"/>
        <w:i/>
        <w:sz w:val="22"/>
      </w:rPr>
    </w:lvl>
    <w:lvl w:ilvl="1" w:tplc="0DD2A72C" w:tentative="1">
      <w:start w:val="1"/>
      <w:numFmt w:val="lowerLetter"/>
      <w:lvlText w:val="%2."/>
      <w:lvlJc w:val="left"/>
      <w:pPr>
        <w:ind w:left="1440" w:hanging="360"/>
      </w:pPr>
    </w:lvl>
    <w:lvl w:ilvl="2" w:tplc="ADAE846C" w:tentative="1">
      <w:start w:val="1"/>
      <w:numFmt w:val="lowerRoman"/>
      <w:lvlText w:val="%3."/>
      <w:lvlJc w:val="right"/>
      <w:pPr>
        <w:ind w:left="2160" w:hanging="180"/>
      </w:pPr>
    </w:lvl>
    <w:lvl w:ilvl="3" w:tplc="A67455C6" w:tentative="1">
      <w:start w:val="1"/>
      <w:numFmt w:val="decimal"/>
      <w:lvlText w:val="%4."/>
      <w:lvlJc w:val="left"/>
      <w:pPr>
        <w:ind w:left="2880" w:hanging="360"/>
      </w:pPr>
    </w:lvl>
    <w:lvl w:ilvl="4" w:tplc="ED8834A8" w:tentative="1">
      <w:start w:val="1"/>
      <w:numFmt w:val="lowerLetter"/>
      <w:lvlText w:val="%5."/>
      <w:lvlJc w:val="left"/>
      <w:pPr>
        <w:ind w:left="3600" w:hanging="360"/>
      </w:pPr>
    </w:lvl>
    <w:lvl w:ilvl="5" w:tplc="7ECAA356" w:tentative="1">
      <w:start w:val="1"/>
      <w:numFmt w:val="lowerRoman"/>
      <w:lvlText w:val="%6."/>
      <w:lvlJc w:val="right"/>
      <w:pPr>
        <w:ind w:left="4320" w:hanging="180"/>
      </w:pPr>
    </w:lvl>
    <w:lvl w:ilvl="6" w:tplc="BD58910E" w:tentative="1">
      <w:start w:val="1"/>
      <w:numFmt w:val="decimal"/>
      <w:lvlText w:val="%7."/>
      <w:lvlJc w:val="left"/>
      <w:pPr>
        <w:ind w:left="5040" w:hanging="360"/>
      </w:pPr>
    </w:lvl>
    <w:lvl w:ilvl="7" w:tplc="63EA67DE" w:tentative="1">
      <w:start w:val="1"/>
      <w:numFmt w:val="lowerLetter"/>
      <w:lvlText w:val="%8."/>
      <w:lvlJc w:val="left"/>
      <w:pPr>
        <w:ind w:left="5760" w:hanging="360"/>
      </w:pPr>
    </w:lvl>
    <w:lvl w:ilvl="8" w:tplc="3CB8AEC0" w:tentative="1">
      <w:start w:val="1"/>
      <w:numFmt w:val="lowerRoman"/>
      <w:lvlText w:val="%9."/>
      <w:lvlJc w:val="right"/>
      <w:pPr>
        <w:ind w:left="6480" w:hanging="180"/>
      </w:pPr>
    </w:lvl>
  </w:abstractNum>
  <w:abstractNum w:abstractNumId="44">
    <w:nsid w:val="7E793792"/>
    <w:multiLevelType w:val="hybridMultilevel"/>
    <w:tmpl w:val="5C72F3A2"/>
    <w:lvl w:ilvl="0" w:tplc="277403BA">
      <w:start w:val="1"/>
      <w:numFmt w:val="decimal"/>
      <w:lvlText w:val="%1."/>
      <w:lvlJc w:val="left"/>
      <w:pPr>
        <w:ind w:left="720" w:hanging="360"/>
      </w:pPr>
      <w:rPr>
        <w:rFonts w:hint="default"/>
        <w:i/>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1"/>
  </w:num>
  <w:num w:numId="2">
    <w:abstractNumId w:val="37"/>
  </w:num>
  <w:num w:numId="3">
    <w:abstractNumId w:val="2"/>
  </w:num>
  <w:num w:numId="4">
    <w:abstractNumId w:val="43"/>
  </w:num>
  <w:num w:numId="5">
    <w:abstractNumId w:val="19"/>
  </w:num>
  <w:num w:numId="6">
    <w:abstractNumId w:val="31"/>
  </w:num>
  <w:num w:numId="7">
    <w:abstractNumId w:val="21"/>
  </w:num>
  <w:num w:numId="8">
    <w:abstractNumId w:val="5"/>
  </w:num>
  <w:num w:numId="9">
    <w:abstractNumId w:val="30"/>
  </w:num>
  <w:num w:numId="10">
    <w:abstractNumId w:val="3"/>
  </w:num>
  <w:num w:numId="11">
    <w:abstractNumId w:val="8"/>
  </w:num>
  <w:num w:numId="12">
    <w:abstractNumId w:val="1"/>
  </w:num>
  <w:num w:numId="13">
    <w:abstractNumId w:val="17"/>
  </w:num>
  <w:num w:numId="14">
    <w:abstractNumId w:val="20"/>
  </w:num>
  <w:num w:numId="15">
    <w:abstractNumId w:val="32"/>
  </w:num>
  <w:num w:numId="16">
    <w:abstractNumId w:val="27"/>
  </w:num>
  <w:num w:numId="17">
    <w:abstractNumId w:val="11"/>
  </w:num>
  <w:num w:numId="18">
    <w:abstractNumId w:val="44"/>
  </w:num>
  <w:num w:numId="19">
    <w:abstractNumId w:val="10"/>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6"/>
  </w:num>
  <w:num w:numId="23">
    <w:abstractNumId w:val="33"/>
  </w:num>
  <w:num w:numId="24">
    <w:abstractNumId w:val="24"/>
  </w:num>
  <w:num w:numId="25">
    <w:abstractNumId w:val="25"/>
  </w:num>
  <w:num w:numId="26">
    <w:abstractNumId w:val="0"/>
  </w:num>
  <w:num w:numId="27">
    <w:abstractNumId w:val="4"/>
  </w:num>
  <w:num w:numId="28">
    <w:abstractNumId w:val="40"/>
  </w:num>
  <w:num w:numId="29">
    <w:abstractNumId w:val="16"/>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5"/>
  </w:num>
  <w:num w:numId="37">
    <w:abstractNumId w:val="15"/>
  </w:num>
  <w:num w:numId="38">
    <w:abstractNumId w:val="36"/>
  </w:num>
  <w:num w:numId="39">
    <w:abstractNumId w:val="13"/>
  </w:num>
  <w:num w:numId="40">
    <w:abstractNumId w:val="28"/>
  </w:num>
  <w:num w:numId="41">
    <w:abstractNumId w:val="14"/>
  </w:num>
  <w:num w:numId="42">
    <w:abstractNumId w:val="42"/>
  </w:num>
  <w:num w:numId="43">
    <w:abstractNumId w:val="22"/>
  </w:num>
  <w:num w:numId="44">
    <w:abstractNumId w:val="9"/>
  </w:num>
  <w:num w:numId="45">
    <w:abstractNumId w:val="39"/>
  </w:num>
  <w:num w:numId="46">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trackRevisions/>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FD"/>
    <w:rsid w:val="00002A51"/>
    <w:rsid w:val="0000434D"/>
    <w:rsid w:val="000050DD"/>
    <w:rsid w:val="00012D37"/>
    <w:rsid w:val="00013D07"/>
    <w:rsid w:val="000164E8"/>
    <w:rsid w:val="0001717A"/>
    <w:rsid w:val="00023B72"/>
    <w:rsid w:val="000241A3"/>
    <w:rsid w:val="0002649B"/>
    <w:rsid w:val="00026D44"/>
    <w:rsid w:val="000316F7"/>
    <w:rsid w:val="00031B9F"/>
    <w:rsid w:val="000341FB"/>
    <w:rsid w:val="00034FE1"/>
    <w:rsid w:val="00037150"/>
    <w:rsid w:val="000379A3"/>
    <w:rsid w:val="00045CD6"/>
    <w:rsid w:val="0004769E"/>
    <w:rsid w:val="00050C65"/>
    <w:rsid w:val="00052C6D"/>
    <w:rsid w:val="00060B23"/>
    <w:rsid w:val="00062867"/>
    <w:rsid w:val="000644D4"/>
    <w:rsid w:val="00067545"/>
    <w:rsid w:val="00070C09"/>
    <w:rsid w:val="00081EBE"/>
    <w:rsid w:val="000840C6"/>
    <w:rsid w:val="00091D8C"/>
    <w:rsid w:val="00093084"/>
    <w:rsid w:val="00093A14"/>
    <w:rsid w:val="000A1453"/>
    <w:rsid w:val="000A4DA0"/>
    <w:rsid w:val="000B1084"/>
    <w:rsid w:val="000B3AAC"/>
    <w:rsid w:val="000B45F6"/>
    <w:rsid w:val="000C2170"/>
    <w:rsid w:val="000D2ED9"/>
    <w:rsid w:val="000D423F"/>
    <w:rsid w:val="000E310F"/>
    <w:rsid w:val="000E4C27"/>
    <w:rsid w:val="000E6D36"/>
    <w:rsid w:val="000F0CF6"/>
    <w:rsid w:val="000F2EE3"/>
    <w:rsid w:val="000F40EF"/>
    <w:rsid w:val="00102958"/>
    <w:rsid w:val="00103624"/>
    <w:rsid w:val="00103C9A"/>
    <w:rsid w:val="001067CD"/>
    <w:rsid w:val="00110E00"/>
    <w:rsid w:val="00113912"/>
    <w:rsid w:val="001154F5"/>
    <w:rsid w:val="00117A0F"/>
    <w:rsid w:val="001253E0"/>
    <w:rsid w:val="001321D2"/>
    <w:rsid w:val="00132272"/>
    <w:rsid w:val="00133C86"/>
    <w:rsid w:val="00133EAB"/>
    <w:rsid w:val="00141512"/>
    <w:rsid w:val="00145C35"/>
    <w:rsid w:val="00146BB2"/>
    <w:rsid w:val="0015298F"/>
    <w:rsid w:val="00155375"/>
    <w:rsid w:val="00155CB6"/>
    <w:rsid w:val="00156964"/>
    <w:rsid w:val="00161498"/>
    <w:rsid w:val="0016182B"/>
    <w:rsid w:val="001661F8"/>
    <w:rsid w:val="00173C4F"/>
    <w:rsid w:val="00175153"/>
    <w:rsid w:val="001777B8"/>
    <w:rsid w:val="0018171B"/>
    <w:rsid w:val="0018177E"/>
    <w:rsid w:val="0019196E"/>
    <w:rsid w:val="001A2D11"/>
    <w:rsid w:val="001A3797"/>
    <w:rsid w:val="001A6CB6"/>
    <w:rsid w:val="001A6F19"/>
    <w:rsid w:val="001B2DD0"/>
    <w:rsid w:val="001B4608"/>
    <w:rsid w:val="001B4984"/>
    <w:rsid w:val="001C30B4"/>
    <w:rsid w:val="001C6475"/>
    <w:rsid w:val="001D482E"/>
    <w:rsid w:val="001D6E8E"/>
    <w:rsid w:val="001D72EF"/>
    <w:rsid w:val="001E3F96"/>
    <w:rsid w:val="001E4FB5"/>
    <w:rsid w:val="001E5762"/>
    <w:rsid w:val="001F2EA1"/>
    <w:rsid w:val="001F6196"/>
    <w:rsid w:val="002018AC"/>
    <w:rsid w:val="0020241A"/>
    <w:rsid w:val="0020513A"/>
    <w:rsid w:val="00207C7B"/>
    <w:rsid w:val="002108D7"/>
    <w:rsid w:val="002154AF"/>
    <w:rsid w:val="00220234"/>
    <w:rsid w:val="00222DFE"/>
    <w:rsid w:val="00224920"/>
    <w:rsid w:val="002269E9"/>
    <w:rsid w:val="00230C50"/>
    <w:rsid w:val="00236B50"/>
    <w:rsid w:val="002376A2"/>
    <w:rsid w:val="00244981"/>
    <w:rsid w:val="00247C60"/>
    <w:rsid w:val="0026115D"/>
    <w:rsid w:val="00267A27"/>
    <w:rsid w:val="002725FC"/>
    <w:rsid w:val="00273D91"/>
    <w:rsid w:val="00276CDE"/>
    <w:rsid w:val="0028025D"/>
    <w:rsid w:val="00281CE4"/>
    <w:rsid w:val="0028622D"/>
    <w:rsid w:val="00291506"/>
    <w:rsid w:val="0029298F"/>
    <w:rsid w:val="00294853"/>
    <w:rsid w:val="002A67D5"/>
    <w:rsid w:val="002B106D"/>
    <w:rsid w:val="002C7EDF"/>
    <w:rsid w:val="002D0F3E"/>
    <w:rsid w:val="002D5D0D"/>
    <w:rsid w:val="002D7ECF"/>
    <w:rsid w:val="002E1484"/>
    <w:rsid w:val="002E2B22"/>
    <w:rsid w:val="002E699A"/>
    <w:rsid w:val="002F6CB5"/>
    <w:rsid w:val="003005A1"/>
    <w:rsid w:val="00300AD7"/>
    <w:rsid w:val="0030384F"/>
    <w:rsid w:val="003040BC"/>
    <w:rsid w:val="00305219"/>
    <w:rsid w:val="00311F3A"/>
    <w:rsid w:val="00314879"/>
    <w:rsid w:val="00314C6A"/>
    <w:rsid w:val="00316286"/>
    <w:rsid w:val="0032087B"/>
    <w:rsid w:val="00320899"/>
    <w:rsid w:val="0032094F"/>
    <w:rsid w:val="00322167"/>
    <w:rsid w:val="00322B00"/>
    <w:rsid w:val="00322E5C"/>
    <w:rsid w:val="0032314B"/>
    <w:rsid w:val="003237A3"/>
    <w:rsid w:val="003331AE"/>
    <w:rsid w:val="00334911"/>
    <w:rsid w:val="00334B6E"/>
    <w:rsid w:val="0033583B"/>
    <w:rsid w:val="00335A80"/>
    <w:rsid w:val="00353A56"/>
    <w:rsid w:val="00356196"/>
    <w:rsid w:val="003644AF"/>
    <w:rsid w:val="0037205A"/>
    <w:rsid w:val="0038155D"/>
    <w:rsid w:val="00385791"/>
    <w:rsid w:val="00387BCB"/>
    <w:rsid w:val="0039155C"/>
    <w:rsid w:val="00392CAA"/>
    <w:rsid w:val="003930BD"/>
    <w:rsid w:val="00395A08"/>
    <w:rsid w:val="00395A15"/>
    <w:rsid w:val="0039674E"/>
    <w:rsid w:val="003A0978"/>
    <w:rsid w:val="003A16EE"/>
    <w:rsid w:val="003A2655"/>
    <w:rsid w:val="003A4D81"/>
    <w:rsid w:val="003A55ED"/>
    <w:rsid w:val="003B1936"/>
    <w:rsid w:val="003B2FE8"/>
    <w:rsid w:val="003B6F2C"/>
    <w:rsid w:val="003C05B3"/>
    <w:rsid w:val="003C2CEA"/>
    <w:rsid w:val="003C394B"/>
    <w:rsid w:val="003C50A8"/>
    <w:rsid w:val="003C7D67"/>
    <w:rsid w:val="003D39E9"/>
    <w:rsid w:val="003E5D1F"/>
    <w:rsid w:val="003F31E4"/>
    <w:rsid w:val="003F3C72"/>
    <w:rsid w:val="003F4702"/>
    <w:rsid w:val="003F55DE"/>
    <w:rsid w:val="003F79FE"/>
    <w:rsid w:val="00400890"/>
    <w:rsid w:val="00402D2B"/>
    <w:rsid w:val="00415528"/>
    <w:rsid w:val="00424EB9"/>
    <w:rsid w:val="0042637F"/>
    <w:rsid w:val="00444732"/>
    <w:rsid w:val="0044723A"/>
    <w:rsid w:val="0045012F"/>
    <w:rsid w:val="00460316"/>
    <w:rsid w:val="0046393B"/>
    <w:rsid w:val="00463D53"/>
    <w:rsid w:val="00464A58"/>
    <w:rsid w:val="0046583F"/>
    <w:rsid w:val="00467E26"/>
    <w:rsid w:val="004733F7"/>
    <w:rsid w:val="004822D5"/>
    <w:rsid w:val="004851E2"/>
    <w:rsid w:val="00487E46"/>
    <w:rsid w:val="00494160"/>
    <w:rsid w:val="004A16A6"/>
    <w:rsid w:val="004A41DC"/>
    <w:rsid w:val="004B182A"/>
    <w:rsid w:val="004B33DF"/>
    <w:rsid w:val="004B41CA"/>
    <w:rsid w:val="004B47D4"/>
    <w:rsid w:val="004B66BF"/>
    <w:rsid w:val="004B6AE8"/>
    <w:rsid w:val="004C2700"/>
    <w:rsid w:val="004C3330"/>
    <w:rsid w:val="004C777F"/>
    <w:rsid w:val="004D656B"/>
    <w:rsid w:val="004D7656"/>
    <w:rsid w:val="004D7BDE"/>
    <w:rsid w:val="004E11A9"/>
    <w:rsid w:val="004E23C3"/>
    <w:rsid w:val="004E4335"/>
    <w:rsid w:val="004E62D0"/>
    <w:rsid w:val="004E65F8"/>
    <w:rsid w:val="004F0BD5"/>
    <w:rsid w:val="004F4523"/>
    <w:rsid w:val="004F63EA"/>
    <w:rsid w:val="00500419"/>
    <w:rsid w:val="005066EC"/>
    <w:rsid w:val="0050716E"/>
    <w:rsid w:val="00510941"/>
    <w:rsid w:val="00511347"/>
    <w:rsid w:val="005120B5"/>
    <w:rsid w:val="005121BF"/>
    <w:rsid w:val="00512BBA"/>
    <w:rsid w:val="005139E0"/>
    <w:rsid w:val="00523C6F"/>
    <w:rsid w:val="00524556"/>
    <w:rsid w:val="00527429"/>
    <w:rsid w:val="00536FC4"/>
    <w:rsid w:val="00537280"/>
    <w:rsid w:val="005471C6"/>
    <w:rsid w:val="00553935"/>
    <w:rsid w:val="005569C3"/>
    <w:rsid w:val="00556F47"/>
    <w:rsid w:val="00557AAF"/>
    <w:rsid w:val="00557B20"/>
    <w:rsid w:val="00561730"/>
    <w:rsid w:val="00564268"/>
    <w:rsid w:val="00575142"/>
    <w:rsid w:val="0058043F"/>
    <w:rsid w:val="00581BBC"/>
    <w:rsid w:val="00582E47"/>
    <w:rsid w:val="0058543A"/>
    <w:rsid w:val="005855E8"/>
    <w:rsid w:val="00585FA5"/>
    <w:rsid w:val="00586A7A"/>
    <w:rsid w:val="00594BCC"/>
    <w:rsid w:val="0059631A"/>
    <w:rsid w:val="005A15BA"/>
    <w:rsid w:val="005A4D11"/>
    <w:rsid w:val="005A51BA"/>
    <w:rsid w:val="005B525A"/>
    <w:rsid w:val="005B5F70"/>
    <w:rsid w:val="005C2071"/>
    <w:rsid w:val="005C2381"/>
    <w:rsid w:val="005C2AF7"/>
    <w:rsid w:val="005D11CB"/>
    <w:rsid w:val="005D2449"/>
    <w:rsid w:val="005E0749"/>
    <w:rsid w:val="005E44B5"/>
    <w:rsid w:val="005F097F"/>
    <w:rsid w:val="005F284B"/>
    <w:rsid w:val="005F4898"/>
    <w:rsid w:val="00602EB9"/>
    <w:rsid w:val="006048B8"/>
    <w:rsid w:val="00604FE4"/>
    <w:rsid w:val="00607DE0"/>
    <w:rsid w:val="00610FC8"/>
    <w:rsid w:val="00632AB5"/>
    <w:rsid w:val="00640473"/>
    <w:rsid w:val="006424E2"/>
    <w:rsid w:val="00644227"/>
    <w:rsid w:val="00645EFE"/>
    <w:rsid w:val="006465A4"/>
    <w:rsid w:val="006542A0"/>
    <w:rsid w:val="00655497"/>
    <w:rsid w:val="006559BA"/>
    <w:rsid w:val="00655DFE"/>
    <w:rsid w:val="00666A31"/>
    <w:rsid w:val="00666DD3"/>
    <w:rsid w:val="00667CAD"/>
    <w:rsid w:val="00672D8A"/>
    <w:rsid w:val="0067553F"/>
    <w:rsid w:val="00677487"/>
    <w:rsid w:val="00677594"/>
    <w:rsid w:val="006777A4"/>
    <w:rsid w:val="0068101B"/>
    <w:rsid w:val="00687590"/>
    <w:rsid w:val="00695F69"/>
    <w:rsid w:val="006A027F"/>
    <w:rsid w:val="006A0793"/>
    <w:rsid w:val="006A2EAA"/>
    <w:rsid w:val="006A3987"/>
    <w:rsid w:val="006A4287"/>
    <w:rsid w:val="006A54E3"/>
    <w:rsid w:val="006A6417"/>
    <w:rsid w:val="006B0742"/>
    <w:rsid w:val="006B36B6"/>
    <w:rsid w:val="006B38E7"/>
    <w:rsid w:val="006C1611"/>
    <w:rsid w:val="006C37A7"/>
    <w:rsid w:val="006C7713"/>
    <w:rsid w:val="006C7D76"/>
    <w:rsid w:val="006D210E"/>
    <w:rsid w:val="006D45C0"/>
    <w:rsid w:val="006E1E69"/>
    <w:rsid w:val="006E705C"/>
    <w:rsid w:val="007047A0"/>
    <w:rsid w:val="007048B0"/>
    <w:rsid w:val="00704B78"/>
    <w:rsid w:val="0071022D"/>
    <w:rsid w:val="007138FF"/>
    <w:rsid w:val="00714DE6"/>
    <w:rsid w:val="00723E80"/>
    <w:rsid w:val="0073226D"/>
    <w:rsid w:val="00732865"/>
    <w:rsid w:val="00734720"/>
    <w:rsid w:val="00735D95"/>
    <w:rsid w:val="007376A2"/>
    <w:rsid w:val="00743D3A"/>
    <w:rsid w:val="007504E6"/>
    <w:rsid w:val="00754339"/>
    <w:rsid w:val="00757781"/>
    <w:rsid w:val="007619F6"/>
    <w:rsid w:val="00765D6E"/>
    <w:rsid w:val="00767178"/>
    <w:rsid w:val="00772C39"/>
    <w:rsid w:val="007732C0"/>
    <w:rsid w:val="00781E98"/>
    <w:rsid w:val="00783B51"/>
    <w:rsid w:val="00794968"/>
    <w:rsid w:val="007A375F"/>
    <w:rsid w:val="007A5883"/>
    <w:rsid w:val="007A794E"/>
    <w:rsid w:val="007B3BF0"/>
    <w:rsid w:val="007B4A08"/>
    <w:rsid w:val="007B5C23"/>
    <w:rsid w:val="007B6649"/>
    <w:rsid w:val="007B714D"/>
    <w:rsid w:val="007C1F93"/>
    <w:rsid w:val="007C23BD"/>
    <w:rsid w:val="007C27D7"/>
    <w:rsid w:val="007D0176"/>
    <w:rsid w:val="007D6A83"/>
    <w:rsid w:val="007D6DE3"/>
    <w:rsid w:val="007D7582"/>
    <w:rsid w:val="007D7B05"/>
    <w:rsid w:val="007E0645"/>
    <w:rsid w:val="007E2CE9"/>
    <w:rsid w:val="007E342B"/>
    <w:rsid w:val="007E6C0D"/>
    <w:rsid w:val="007E7818"/>
    <w:rsid w:val="007F3283"/>
    <w:rsid w:val="007F5FAE"/>
    <w:rsid w:val="008102E0"/>
    <w:rsid w:val="00810C16"/>
    <w:rsid w:val="00813439"/>
    <w:rsid w:val="00820B62"/>
    <w:rsid w:val="00821014"/>
    <w:rsid w:val="00821747"/>
    <w:rsid w:val="0082206F"/>
    <w:rsid w:val="008239B5"/>
    <w:rsid w:val="00823AB7"/>
    <w:rsid w:val="00823AFD"/>
    <w:rsid w:val="008246AC"/>
    <w:rsid w:val="00824AB4"/>
    <w:rsid w:val="00825263"/>
    <w:rsid w:val="00833A61"/>
    <w:rsid w:val="00833E34"/>
    <w:rsid w:val="00834A60"/>
    <w:rsid w:val="0084223B"/>
    <w:rsid w:val="00843053"/>
    <w:rsid w:val="00843D98"/>
    <w:rsid w:val="008440CB"/>
    <w:rsid w:val="008451F0"/>
    <w:rsid w:val="00852F85"/>
    <w:rsid w:val="00853ED3"/>
    <w:rsid w:val="008565BE"/>
    <w:rsid w:val="008601B6"/>
    <w:rsid w:val="00861530"/>
    <w:rsid w:val="0086439E"/>
    <w:rsid w:val="0086553D"/>
    <w:rsid w:val="00866BCD"/>
    <w:rsid w:val="00870DDE"/>
    <w:rsid w:val="00871E3F"/>
    <w:rsid w:val="00875730"/>
    <w:rsid w:val="00881677"/>
    <w:rsid w:val="00881A4B"/>
    <w:rsid w:val="0088383D"/>
    <w:rsid w:val="00885697"/>
    <w:rsid w:val="00893AB0"/>
    <w:rsid w:val="00894068"/>
    <w:rsid w:val="00897221"/>
    <w:rsid w:val="008A6FC3"/>
    <w:rsid w:val="008B2031"/>
    <w:rsid w:val="008B79EB"/>
    <w:rsid w:val="008C1823"/>
    <w:rsid w:val="008C22E9"/>
    <w:rsid w:val="008C49A8"/>
    <w:rsid w:val="008C7E76"/>
    <w:rsid w:val="008D2B79"/>
    <w:rsid w:val="008D2BA2"/>
    <w:rsid w:val="008D6F12"/>
    <w:rsid w:val="008D7287"/>
    <w:rsid w:val="008E1631"/>
    <w:rsid w:val="008E2966"/>
    <w:rsid w:val="008E35C3"/>
    <w:rsid w:val="008F0B79"/>
    <w:rsid w:val="00901A26"/>
    <w:rsid w:val="00902CF1"/>
    <w:rsid w:val="00905D56"/>
    <w:rsid w:val="00905D8A"/>
    <w:rsid w:val="009106FC"/>
    <w:rsid w:val="00911D6B"/>
    <w:rsid w:val="009131FA"/>
    <w:rsid w:val="00913C57"/>
    <w:rsid w:val="009158FD"/>
    <w:rsid w:val="00925232"/>
    <w:rsid w:val="0092625C"/>
    <w:rsid w:val="00927633"/>
    <w:rsid w:val="00930C9E"/>
    <w:rsid w:val="009326A6"/>
    <w:rsid w:val="00933AEA"/>
    <w:rsid w:val="00934194"/>
    <w:rsid w:val="00934435"/>
    <w:rsid w:val="009436FA"/>
    <w:rsid w:val="00946C4E"/>
    <w:rsid w:val="009547B6"/>
    <w:rsid w:val="009573B6"/>
    <w:rsid w:val="00962B39"/>
    <w:rsid w:val="009665E7"/>
    <w:rsid w:val="00970130"/>
    <w:rsid w:val="009730D9"/>
    <w:rsid w:val="009748BC"/>
    <w:rsid w:val="00980677"/>
    <w:rsid w:val="0098290B"/>
    <w:rsid w:val="00984AD5"/>
    <w:rsid w:val="009925D3"/>
    <w:rsid w:val="00995B16"/>
    <w:rsid w:val="009A16A3"/>
    <w:rsid w:val="009B1BAE"/>
    <w:rsid w:val="009B1CE7"/>
    <w:rsid w:val="009B2E7B"/>
    <w:rsid w:val="009B4182"/>
    <w:rsid w:val="009B566A"/>
    <w:rsid w:val="009B590F"/>
    <w:rsid w:val="009B6C91"/>
    <w:rsid w:val="009B70F8"/>
    <w:rsid w:val="009C2C4D"/>
    <w:rsid w:val="009C66BC"/>
    <w:rsid w:val="009D2F11"/>
    <w:rsid w:val="009D39F5"/>
    <w:rsid w:val="009E0B21"/>
    <w:rsid w:val="009E3FE9"/>
    <w:rsid w:val="009E5161"/>
    <w:rsid w:val="009E58F9"/>
    <w:rsid w:val="009E6FB9"/>
    <w:rsid w:val="009F5B6E"/>
    <w:rsid w:val="009F7BA5"/>
    <w:rsid w:val="00A05766"/>
    <w:rsid w:val="00A109E1"/>
    <w:rsid w:val="00A238E8"/>
    <w:rsid w:val="00A24C30"/>
    <w:rsid w:val="00A26112"/>
    <w:rsid w:val="00A26177"/>
    <w:rsid w:val="00A300EC"/>
    <w:rsid w:val="00A3063C"/>
    <w:rsid w:val="00A34E91"/>
    <w:rsid w:val="00A35E99"/>
    <w:rsid w:val="00A37E66"/>
    <w:rsid w:val="00A44907"/>
    <w:rsid w:val="00A45997"/>
    <w:rsid w:val="00A4722E"/>
    <w:rsid w:val="00A4787A"/>
    <w:rsid w:val="00A50388"/>
    <w:rsid w:val="00A53F2C"/>
    <w:rsid w:val="00A555F1"/>
    <w:rsid w:val="00A57AA1"/>
    <w:rsid w:val="00A57DC6"/>
    <w:rsid w:val="00A61BFE"/>
    <w:rsid w:val="00A61FD9"/>
    <w:rsid w:val="00A64087"/>
    <w:rsid w:val="00A65340"/>
    <w:rsid w:val="00A65A11"/>
    <w:rsid w:val="00A70CA4"/>
    <w:rsid w:val="00A7560D"/>
    <w:rsid w:val="00A82E4C"/>
    <w:rsid w:val="00A856AA"/>
    <w:rsid w:val="00A86AE0"/>
    <w:rsid w:val="00A91257"/>
    <w:rsid w:val="00A9331F"/>
    <w:rsid w:val="00A93528"/>
    <w:rsid w:val="00A944C6"/>
    <w:rsid w:val="00A9538E"/>
    <w:rsid w:val="00AA35AA"/>
    <w:rsid w:val="00AA70BF"/>
    <w:rsid w:val="00AB08F6"/>
    <w:rsid w:val="00AB3743"/>
    <w:rsid w:val="00AB37AB"/>
    <w:rsid w:val="00AB57A2"/>
    <w:rsid w:val="00AC28C7"/>
    <w:rsid w:val="00AC3294"/>
    <w:rsid w:val="00AC7149"/>
    <w:rsid w:val="00AD18B9"/>
    <w:rsid w:val="00AD2DC8"/>
    <w:rsid w:val="00AD3899"/>
    <w:rsid w:val="00AD59BE"/>
    <w:rsid w:val="00AE2501"/>
    <w:rsid w:val="00AF1AEF"/>
    <w:rsid w:val="00AF2A6A"/>
    <w:rsid w:val="00AF4D01"/>
    <w:rsid w:val="00AF56E5"/>
    <w:rsid w:val="00B00674"/>
    <w:rsid w:val="00B012A7"/>
    <w:rsid w:val="00B03CEA"/>
    <w:rsid w:val="00B0474A"/>
    <w:rsid w:val="00B06967"/>
    <w:rsid w:val="00B10AE7"/>
    <w:rsid w:val="00B10B5B"/>
    <w:rsid w:val="00B21C24"/>
    <w:rsid w:val="00B23937"/>
    <w:rsid w:val="00B362DE"/>
    <w:rsid w:val="00B4423B"/>
    <w:rsid w:val="00B4531B"/>
    <w:rsid w:val="00B567C1"/>
    <w:rsid w:val="00B63FBD"/>
    <w:rsid w:val="00B650BF"/>
    <w:rsid w:val="00B704C1"/>
    <w:rsid w:val="00B7458C"/>
    <w:rsid w:val="00B74FCE"/>
    <w:rsid w:val="00B76B2A"/>
    <w:rsid w:val="00B82E91"/>
    <w:rsid w:val="00B8706D"/>
    <w:rsid w:val="00B87ED5"/>
    <w:rsid w:val="00B96A7E"/>
    <w:rsid w:val="00B96BCD"/>
    <w:rsid w:val="00BA3C0A"/>
    <w:rsid w:val="00BB0594"/>
    <w:rsid w:val="00BB0788"/>
    <w:rsid w:val="00BB54C6"/>
    <w:rsid w:val="00BB6F1C"/>
    <w:rsid w:val="00BC1DD4"/>
    <w:rsid w:val="00BC6BAF"/>
    <w:rsid w:val="00BC7803"/>
    <w:rsid w:val="00BD298B"/>
    <w:rsid w:val="00BD477B"/>
    <w:rsid w:val="00BD663A"/>
    <w:rsid w:val="00BD6771"/>
    <w:rsid w:val="00BD718D"/>
    <w:rsid w:val="00BE3FF5"/>
    <w:rsid w:val="00BE4E02"/>
    <w:rsid w:val="00BF3E9F"/>
    <w:rsid w:val="00BF42F4"/>
    <w:rsid w:val="00C012C7"/>
    <w:rsid w:val="00C04D89"/>
    <w:rsid w:val="00C07C80"/>
    <w:rsid w:val="00C12C13"/>
    <w:rsid w:val="00C14629"/>
    <w:rsid w:val="00C16C74"/>
    <w:rsid w:val="00C278E1"/>
    <w:rsid w:val="00C31196"/>
    <w:rsid w:val="00C33250"/>
    <w:rsid w:val="00C344A5"/>
    <w:rsid w:val="00C429C9"/>
    <w:rsid w:val="00C45970"/>
    <w:rsid w:val="00C50B5E"/>
    <w:rsid w:val="00C53ED8"/>
    <w:rsid w:val="00C56071"/>
    <w:rsid w:val="00C56C83"/>
    <w:rsid w:val="00C57F24"/>
    <w:rsid w:val="00C66CFA"/>
    <w:rsid w:val="00C7043B"/>
    <w:rsid w:val="00C70BA7"/>
    <w:rsid w:val="00C71693"/>
    <w:rsid w:val="00C76430"/>
    <w:rsid w:val="00C82E36"/>
    <w:rsid w:val="00C90093"/>
    <w:rsid w:val="00C92D84"/>
    <w:rsid w:val="00C94D3A"/>
    <w:rsid w:val="00CA2E88"/>
    <w:rsid w:val="00CA6129"/>
    <w:rsid w:val="00CA79E0"/>
    <w:rsid w:val="00CB43CB"/>
    <w:rsid w:val="00CD31BB"/>
    <w:rsid w:val="00CD693E"/>
    <w:rsid w:val="00CD744D"/>
    <w:rsid w:val="00CE00AC"/>
    <w:rsid w:val="00CE1801"/>
    <w:rsid w:val="00CE216A"/>
    <w:rsid w:val="00CE2361"/>
    <w:rsid w:val="00CE2531"/>
    <w:rsid w:val="00CE684C"/>
    <w:rsid w:val="00CF25C8"/>
    <w:rsid w:val="00CF5D86"/>
    <w:rsid w:val="00CF725B"/>
    <w:rsid w:val="00CF75A9"/>
    <w:rsid w:val="00D03044"/>
    <w:rsid w:val="00D035CE"/>
    <w:rsid w:val="00D04899"/>
    <w:rsid w:val="00D06013"/>
    <w:rsid w:val="00D07F9B"/>
    <w:rsid w:val="00D1455F"/>
    <w:rsid w:val="00D17814"/>
    <w:rsid w:val="00D204B4"/>
    <w:rsid w:val="00D20CD9"/>
    <w:rsid w:val="00D22421"/>
    <w:rsid w:val="00D31321"/>
    <w:rsid w:val="00D40C67"/>
    <w:rsid w:val="00D431F3"/>
    <w:rsid w:val="00D46299"/>
    <w:rsid w:val="00D5316E"/>
    <w:rsid w:val="00D53505"/>
    <w:rsid w:val="00D54D59"/>
    <w:rsid w:val="00D5750B"/>
    <w:rsid w:val="00D60027"/>
    <w:rsid w:val="00D6593E"/>
    <w:rsid w:val="00D66E78"/>
    <w:rsid w:val="00D74AE3"/>
    <w:rsid w:val="00D755EE"/>
    <w:rsid w:val="00D775CC"/>
    <w:rsid w:val="00D851E0"/>
    <w:rsid w:val="00D85EB3"/>
    <w:rsid w:val="00D87E98"/>
    <w:rsid w:val="00D97809"/>
    <w:rsid w:val="00DA061D"/>
    <w:rsid w:val="00DA0E55"/>
    <w:rsid w:val="00DA4A1A"/>
    <w:rsid w:val="00DA61C5"/>
    <w:rsid w:val="00DB09DF"/>
    <w:rsid w:val="00DB172C"/>
    <w:rsid w:val="00DB305F"/>
    <w:rsid w:val="00DB6910"/>
    <w:rsid w:val="00DC1243"/>
    <w:rsid w:val="00DC6475"/>
    <w:rsid w:val="00DD106D"/>
    <w:rsid w:val="00DD16C1"/>
    <w:rsid w:val="00DD1ED3"/>
    <w:rsid w:val="00DD2027"/>
    <w:rsid w:val="00DD4F5A"/>
    <w:rsid w:val="00DD5E8D"/>
    <w:rsid w:val="00DE3A92"/>
    <w:rsid w:val="00DE44AD"/>
    <w:rsid w:val="00DE4C92"/>
    <w:rsid w:val="00DF03A6"/>
    <w:rsid w:val="00DF5223"/>
    <w:rsid w:val="00DF6C52"/>
    <w:rsid w:val="00DF7467"/>
    <w:rsid w:val="00DF7918"/>
    <w:rsid w:val="00E02223"/>
    <w:rsid w:val="00E103C0"/>
    <w:rsid w:val="00E110D2"/>
    <w:rsid w:val="00E13245"/>
    <w:rsid w:val="00E13C0F"/>
    <w:rsid w:val="00E13F0D"/>
    <w:rsid w:val="00E1604E"/>
    <w:rsid w:val="00E225B0"/>
    <w:rsid w:val="00E3067F"/>
    <w:rsid w:val="00E31447"/>
    <w:rsid w:val="00E5463A"/>
    <w:rsid w:val="00E557A9"/>
    <w:rsid w:val="00E60511"/>
    <w:rsid w:val="00E61816"/>
    <w:rsid w:val="00E62AA2"/>
    <w:rsid w:val="00E67320"/>
    <w:rsid w:val="00E67ED2"/>
    <w:rsid w:val="00E72BD9"/>
    <w:rsid w:val="00E743D8"/>
    <w:rsid w:val="00E76458"/>
    <w:rsid w:val="00E7747F"/>
    <w:rsid w:val="00E777E4"/>
    <w:rsid w:val="00E80608"/>
    <w:rsid w:val="00E81FFC"/>
    <w:rsid w:val="00E835C8"/>
    <w:rsid w:val="00E855C2"/>
    <w:rsid w:val="00E87992"/>
    <w:rsid w:val="00EA04DD"/>
    <w:rsid w:val="00EA3BB6"/>
    <w:rsid w:val="00EA4C93"/>
    <w:rsid w:val="00EB11B2"/>
    <w:rsid w:val="00EB21E9"/>
    <w:rsid w:val="00EB42CF"/>
    <w:rsid w:val="00EB4BD4"/>
    <w:rsid w:val="00EB74F4"/>
    <w:rsid w:val="00EC05B7"/>
    <w:rsid w:val="00EC2984"/>
    <w:rsid w:val="00EC4E71"/>
    <w:rsid w:val="00EC6CD1"/>
    <w:rsid w:val="00ED79CF"/>
    <w:rsid w:val="00EE4E08"/>
    <w:rsid w:val="00EE649E"/>
    <w:rsid w:val="00EE67C2"/>
    <w:rsid w:val="00EF0B7F"/>
    <w:rsid w:val="00EF2C45"/>
    <w:rsid w:val="00EF310B"/>
    <w:rsid w:val="00EF74D4"/>
    <w:rsid w:val="00EF7EB7"/>
    <w:rsid w:val="00F10AA9"/>
    <w:rsid w:val="00F1201A"/>
    <w:rsid w:val="00F129AD"/>
    <w:rsid w:val="00F12C60"/>
    <w:rsid w:val="00F1671C"/>
    <w:rsid w:val="00F24F2B"/>
    <w:rsid w:val="00F337E9"/>
    <w:rsid w:val="00F35CF6"/>
    <w:rsid w:val="00F41360"/>
    <w:rsid w:val="00F42509"/>
    <w:rsid w:val="00F53850"/>
    <w:rsid w:val="00F55381"/>
    <w:rsid w:val="00F61EEE"/>
    <w:rsid w:val="00F64826"/>
    <w:rsid w:val="00F64986"/>
    <w:rsid w:val="00F740E1"/>
    <w:rsid w:val="00F778DC"/>
    <w:rsid w:val="00F812C6"/>
    <w:rsid w:val="00F901E3"/>
    <w:rsid w:val="00F97A8B"/>
    <w:rsid w:val="00FA1A70"/>
    <w:rsid w:val="00FA231A"/>
    <w:rsid w:val="00FA3E78"/>
    <w:rsid w:val="00FA5352"/>
    <w:rsid w:val="00FA69F9"/>
    <w:rsid w:val="00FB5EA2"/>
    <w:rsid w:val="00FB5F5D"/>
    <w:rsid w:val="00FC6929"/>
    <w:rsid w:val="00FD429F"/>
    <w:rsid w:val="00FD619D"/>
    <w:rsid w:val="00FE158D"/>
    <w:rsid w:val="00FE29C4"/>
    <w:rsid w:val="00FE45A2"/>
    <w:rsid w:val="00FE6747"/>
    <w:rsid w:val="00FF1C95"/>
    <w:rsid w:val="00FF72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4098"/>
    <o:shapelayout v:ext="edit">
      <o:idmap v:ext="edit" data="1"/>
    </o:shapelayout>
  </w:shapeDefaults>
  <w:decimalSymbol w:val="."/>
  <w:listSeparator w:val=";"/>
  <w15:chartTrackingRefBased/>
  <w15:docId w15:val="{337DCC84-44AF-43EA-8225-82356306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158FD"/>
    <w:pPr>
      <w:spacing w:after="200" w:line="276" w:lineRule="auto"/>
      <w:jc w:val="both"/>
    </w:pPr>
    <w:rPr>
      <w:rFonts w:ascii="Arial" w:hAnsi="Arial"/>
      <w:sz w:val="24"/>
      <w:szCs w:val="22"/>
      <w:lang w:eastAsia="en-US"/>
    </w:rPr>
  </w:style>
  <w:style w:type="paragraph" w:styleId="Cmsor1">
    <w:name w:val="heading 1"/>
    <w:basedOn w:val="Default"/>
    <w:next w:val="Norml"/>
    <w:link w:val="Cmsor1Char"/>
    <w:uiPriority w:val="9"/>
    <w:qFormat/>
    <w:rsid w:val="00023B72"/>
    <w:pPr>
      <w:numPr>
        <w:numId w:val="2"/>
      </w:numPr>
      <w:spacing w:before="600" w:after="240" w:line="240" w:lineRule="auto"/>
      <w:jc w:val="both"/>
      <w:outlineLvl w:val="0"/>
    </w:pPr>
    <w:rPr>
      <w:rFonts w:ascii="Arial" w:hAnsi="Arial"/>
      <w:b/>
      <w:caps/>
      <w:sz w:val="28"/>
      <w:szCs w:val="28"/>
      <w:lang w:val="x-none" w:eastAsia="x-none"/>
    </w:rPr>
  </w:style>
  <w:style w:type="paragraph" w:styleId="Cmsor2">
    <w:name w:val="heading 2"/>
    <w:basedOn w:val="Default"/>
    <w:next w:val="Norml"/>
    <w:link w:val="Cmsor2Char"/>
    <w:uiPriority w:val="9"/>
    <w:qFormat/>
    <w:rsid w:val="00023B72"/>
    <w:pPr>
      <w:numPr>
        <w:ilvl w:val="1"/>
        <w:numId w:val="2"/>
      </w:numPr>
      <w:spacing w:before="480" w:after="120" w:line="240" w:lineRule="auto"/>
      <w:ind w:left="5819"/>
      <w:jc w:val="both"/>
      <w:outlineLvl w:val="1"/>
    </w:pPr>
    <w:rPr>
      <w:rFonts w:ascii="Arial" w:hAnsi="Arial"/>
      <w:b/>
      <w:i/>
      <w:lang w:val="x-none" w:eastAsia="x-none"/>
    </w:rPr>
  </w:style>
  <w:style w:type="paragraph" w:styleId="Cmsor3">
    <w:name w:val="heading 3"/>
    <w:basedOn w:val="Norml"/>
    <w:next w:val="Norml"/>
    <w:link w:val="Cmsor3Char"/>
    <w:uiPriority w:val="9"/>
    <w:qFormat/>
    <w:rsid w:val="009158FD"/>
    <w:pPr>
      <w:numPr>
        <w:numId w:val="1"/>
      </w:numPr>
      <w:spacing w:after="0" w:line="240" w:lineRule="auto"/>
      <w:outlineLvl w:val="2"/>
    </w:pPr>
    <w:rPr>
      <w:rFonts w:eastAsia="Times New Roman"/>
      <w:color w:val="000000"/>
      <w:szCs w:val="24"/>
      <w:lang w:val="x-none" w:eastAsia="x-none"/>
    </w:rPr>
  </w:style>
  <w:style w:type="paragraph" w:styleId="Cmsor4">
    <w:name w:val="heading 4"/>
    <w:basedOn w:val="Norml"/>
    <w:next w:val="Norml"/>
    <w:link w:val="Cmsor4Char"/>
    <w:qFormat/>
    <w:rsid w:val="009158FD"/>
    <w:pPr>
      <w:keepNext/>
      <w:keepLines/>
      <w:spacing w:before="200" w:after="0"/>
      <w:ind w:left="864" w:hanging="864"/>
      <w:jc w:val="left"/>
      <w:outlineLvl w:val="3"/>
    </w:pPr>
    <w:rPr>
      <w:rFonts w:ascii="Times New Roman" w:eastAsia="Times New Roman" w:hAnsi="Times New Roman"/>
      <w:bCs/>
      <w:i/>
      <w:iCs/>
      <w:szCs w:val="24"/>
      <w:lang w:val="x-none" w:eastAsia="x-none"/>
    </w:rPr>
  </w:style>
  <w:style w:type="paragraph" w:styleId="Cmsor5">
    <w:name w:val="heading 5"/>
    <w:basedOn w:val="Norml"/>
    <w:next w:val="Norml"/>
    <w:link w:val="Cmsor5Char"/>
    <w:uiPriority w:val="9"/>
    <w:qFormat/>
    <w:rsid w:val="009158FD"/>
    <w:pPr>
      <w:keepNext/>
      <w:keepLines/>
      <w:spacing w:before="200" w:after="0"/>
      <w:ind w:left="1008" w:hanging="1008"/>
      <w:jc w:val="left"/>
      <w:outlineLvl w:val="4"/>
    </w:pPr>
    <w:rPr>
      <w:rFonts w:ascii="Times New Roman" w:eastAsia="Times New Roman" w:hAnsi="Times New Roman"/>
      <w:szCs w:val="24"/>
      <w:lang w:val="x-none" w:eastAsia="x-none"/>
    </w:rPr>
  </w:style>
  <w:style w:type="paragraph" w:styleId="Cmsor6">
    <w:name w:val="heading 6"/>
    <w:basedOn w:val="Norml"/>
    <w:next w:val="Norml"/>
    <w:link w:val="Cmsor6Char"/>
    <w:uiPriority w:val="9"/>
    <w:qFormat/>
    <w:rsid w:val="009158FD"/>
    <w:pPr>
      <w:keepNext/>
      <w:keepLines/>
      <w:spacing w:before="200" w:after="0"/>
      <w:ind w:left="1152" w:hanging="1152"/>
      <w:jc w:val="left"/>
      <w:outlineLvl w:val="5"/>
    </w:pPr>
    <w:rPr>
      <w:rFonts w:ascii="Cambria" w:eastAsia="Times New Roman" w:hAnsi="Cambria"/>
      <w:i/>
      <w:iCs/>
      <w:color w:val="243F60"/>
      <w:szCs w:val="24"/>
      <w:lang w:val="x-none" w:eastAsia="x-none"/>
    </w:rPr>
  </w:style>
  <w:style w:type="paragraph" w:styleId="Cmsor7">
    <w:name w:val="heading 7"/>
    <w:basedOn w:val="Norml"/>
    <w:next w:val="Norml"/>
    <w:link w:val="Cmsor7Char"/>
    <w:uiPriority w:val="9"/>
    <w:qFormat/>
    <w:rsid w:val="009158FD"/>
    <w:pPr>
      <w:keepNext/>
      <w:keepLines/>
      <w:spacing w:before="200" w:after="0"/>
      <w:ind w:left="1296" w:hanging="1296"/>
      <w:jc w:val="left"/>
      <w:outlineLvl w:val="6"/>
    </w:pPr>
    <w:rPr>
      <w:rFonts w:ascii="Cambria" w:eastAsia="Times New Roman" w:hAnsi="Cambria"/>
      <w:i/>
      <w:iCs/>
      <w:color w:val="404040"/>
      <w:szCs w:val="24"/>
      <w:lang w:val="x-none" w:eastAsia="x-none"/>
    </w:rPr>
  </w:style>
  <w:style w:type="paragraph" w:styleId="Cmsor8">
    <w:name w:val="heading 8"/>
    <w:basedOn w:val="Norml"/>
    <w:next w:val="Norml"/>
    <w:link w:val="Cmsor8Char"/>
    <w:uiPriority w:val="9"/>
    <w:qFormat/>
    <w:rsid w:val="009158FD"/>
    <w:pPr>
      <w:keepNext/>
      <w:keepLines/>
      <w:spacing w:before="200" w:after="0"/>
      <w:ind w:left="1440" w:hanging="1440"/>
      <w:jc w:val="left"/>
      <w:outlineLvl w:val="7"/>
    </w:pPr>
    <w:rPr>
      <w:rFonts w:ascii="Cambria" w:eastAsia="Times New Roman" w:hAnsi="Cambria"/>
      <w:color w:val="404040"/>
      <w:sz w:val="20"/>
      <w:szCs w:val="20"/>
      <w:lang w:val="x-none" w:eastAsia="x-none"/>
    </w:rPr>
  </w:style>
  <w:style w:type="paragraph" w:styleId="Cmsor9">
    <w:name w:val="heading 9"/>
    <w:basedOn w:val="Norml"/>
    <w:next w:val="Norml"/>
    <w:link w:val="Cmsor9Char"/>
    <w:uiPriority w:val="9"/>
    <w:qFormat/>
    <w:rsid w:val="009158FD"/>
    <w:pPr>
      <w:keepNext/>
      <w:keepLines/>
      <w:spacing w:before="200" w:after="0"/>
      <w:ind w:left="1584" w:hanging="1584"/>
      <w:jc w:val="left"/>
      <w:outlineLvl w:val="8"/>
    </w:pPr>
    <w:rPr>
      <w:rFonts w:ascii="Cambria" w:eastAsia="Times New Roman" w:hAnsi="Cambria"/>
      <w:i/>
      <w:iCs/>
      <w:color w:val="404040"/>
      <w:sz w:val="20"/>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023B72"/>
    <w:rPr>
      <w:rFonts w:ascii="Arial" w:eastAsia="Times New Roman" w:hAnsi="Arial"/>
      <w:b/>
      <w:caps/>
      <w:color w:val="000000"/>
      <w:sz w:val="28"/>
      <w:szCs w:val="28"/>
    </w:rPr>
  </w:style>
  <w:style w:type="character" w:customStyle="1" w:styleId="Cmsor2Char">
    <w:name w:val="Címsor 2 Char"/>
    <w:link w:val="Cmsor2"/>
    <w:uiPriority w:val="9"/>
    <w:rsid w:val="00023B72"/>
    <w:rPr>
      <w:rFonts w:ascii="Arial" w:eastAsia="Times New Roman" w:hAnsi="Arial"/>
      <w:b/>
      <w:i/>
      <w:color w:val="000000"/>
      <w:sz w:val="24"/>
      <w:szCs w:val="24"/>
    </w:rPr>
  </w:style>
  <w:style w:type="character" w:customStyle="1" w:styleId="Cmsor3Char">
    <w:name w:val="Címsor 3 Char"/>
    <w:link w:val="Cmsor3"/>
    <w:uiPriority w:val="9"/>
    <w:rsid w:val="009158FD"/>
    <w:rPr>
      <w:rFonts w:ascii="Arial" w:eastAsia="Times New Roman" w:hAnsi="Arial"/>
      <w:color w:val="000000"/>
      <w:sz w:val="24"/>
      <w:szCs w:val="24"/>
    </w:rPr>
  </w:style>
  <w:style w:type="character" w:customStyle="1" w:styleId="Cmsor4Char">
    <w:name w:val="Címsor 4 Char"/>
    <w:link w:val="Cmsor4"/>
    <w:rsid w:val="009158FD"/>
    <w:rPr>
      <w:rFonts w:ascii="Times New Roman" w:eastAsia="Times New Roman" w:hAnsi="Times New Roman" w:cs="Times New Roman"/>
      <w:bCs/>
      <w:i/>
      <w:iCs/>
      <w:sz w:val="24"/>
      <w:szCs w:val="24"/>
    </w:rPr>
  </w:style>
  <w:style w:type="character" w:customStyle="1" w:styleId="Cmsor5Char">
    <w:name w:val="Címsor 5 Char"/>
    <w:link w:val="Cmsor5"/>
    <w:uiPriority w:val="9"/>
    <w:rsid w:val="009158FD"/>
    <w:rPr>
      <w:rFonts w:ascii="Times New Roman" w:eastAsia="Times New Roman" w:hAnsi="Times New Roman" w:cs="Times New Roman"/>
      <w:sz w:val="24"/>
      <w:szCs w:val="24"/>
    </w:rPr>
  </w:style>
  <w:style w:type="character" w:customStyle="1" w:styleId="Cmsor6Char">
    <w:name w:val="Címsor 6 Char"/>
    <w:link w:val="Cmsor6"/>
    <w:uiPriority w:val="9"/>
    <w:rsid w:val="009158FD"/>
    <w:rPr>
      <w:rFonts w:ascii="Cambria" w:eastAsia="Times New Roman" w:hAnsi="Cambria" w:cs="Times New Roman"/>
      <w:i/>
      <w:iCs/>
      <w:color w:val="243F60"/>
      <w:sz w:val="24"/>
      <w:szCs w:val="24"/>
    </w:rPr>
  </w:style>
  <w:style w:type="character" w:customStyle="1" w:styleId="Cmsor7Char">
    <w:name w:val="Címsor 7 Char"/>
    <w:link w:val="Cmsor7"/>
    <w:uiPriority w:val="9"/>
    <w:rsid w:val="009158FD"/>
    <w:rPr>
      <w:rFonts w:ascii="Cambria" w:eastAsia="Times New Roman" w:hAnsi="Cambria" w:cs="Times New Roman"/>
      <w:i/>
      <w:iCs/>
      <w:color w:val="404040"/>
      <w:sz w:val="24"/>
      <w:szCs w:val="24"/>
    </w:rPr>
  </w:style>
  <w:style w:type="character" w:customStyle="1" w:styleId="Cmsor8Char">
    <w:name w:val="Címsor 8 Char"/>
    <w:link w:val="Cmsor8"/>
    <w:uiPriority w:val="9"/>
    <w:rsid w:val="009158FD"/>
    <w:rPr>
      <w:rFonts w:ascii="Cambria" w:eastAsia="Times New Roman" w:hAnsi="Cambria" w:cs="Times New Roman"/>
      <w:color w:val="404040"/>
      <w:sz w:val="20"/>
      <w:szCs w:val="20"/>
    </w:rPr>
  </w:style>
  <w:style w:type="character" w:customStyle="1" w:styleId="Cmsor9Char">
    <w:name w:val="Címsor 9 Char"/>
    <w:link w:val="Cmsor9"/>
    <w:uiPriority w:val="9"/>
    <w:rsid w:val="009158FD"/>
    <w:rPr>
      <w:rFonts w:ascii="Cambria" w:eastAsia="Times New Roman" w:hAnsi="Cambria" w:cs="Times New Roman"/>
      <w:i/>
      <w:iCs/>
      <w:color w:val="404040"/>
      <w:sz w:val="20"/>
      <w:szCs w:val="20"/>
    </w:rPr>
  </w:style>
  <w:style w:type="paragraph" w:customStyle="1" w:styleId="Default">
    <w:name w:val="Default"/>
    <w:rsid w:val="009158FD"/>
    <w:pPr>
      <w:autoSpaceDE w:val="0"/>
      <w:autoSpaceDN w:val="0"/>
      <w:adjustRightInd w:val="0"/>
      <w:spacing w:after="200" w:line="276" w:lineRule="auto"/>
    </w:pPr>
    <w:rPr>
      <w:rFonts w:eastAsia="Times New Roman"/>
      <w:color w:val="000000"/>
      <w:sz w:val="24"/>
      <w:szCs w:val="24"/>
    </w:rPr>
  </w:style>
  <w:style w:type="paragraph" w:styleId="Buborkszveg">
    <w:name w:val="Balloon Text"/>
    <w:basedOn w:val="Norml"/>
    <w:link w:val="BuborkszvegChar"/>
    <w:uiPriority w:val="99"/>
    <w:semiHidden/>
    <w:unhideWhenUsed/>
    <w:rsid w:val="009158FD"/>
    <w:pPr>
      <w:spacing w:after="0" w:line="240" w:lineRule="auto"/>
    </w:pPr>
    <w:rPr>
      <w:rFonts w:ascii="Tahoma" w:hAnsi="Tahoma"/>
      <w:sz w:val="16"/>
      <w:szCs w:val="16"/>
      <w:lang w:val="x-none" w:eastAsia="x-none"/>
    </w:rPr>
  </w:style>
  <w:style w:type="character" w:customStyle="1" w:styleId="BuborkszvegChar">
    <w:name w:val="Buborékszöveg Char"/>
    <w:link w:val="Buborkszveg"/>
    <w:uiPriority w:val="99"/>
    <w:semiHidden/>
    <w:rsid w:val="009158FD"/>
    <w:rPr>
      <w:rFonts w:ascii="Tahoma" w:eastAsia="Calibri" w:hAnsi="Tahoma" w:cs="Tahoma"/>
      <w:sz w:val="16"/>
      <w:szCs w:val="16"/>
    </w:rPr>
  </w:style>
  <w:style w:type="character" w:styleId="Jegyzethivatkozs">
    <w:name w:val="annotation reference"/>
    <w:uiPriority w:val="99"/>
    <w:unhideWhenUsed/>
    <w:rsid w:val="009158FD"/>
    <w:rPr>
      <w:sz w:val="16"/>
      <w:szCs w:val="16"/>
    </w:rPr>
  </w:style>
  <w:style w:type="paragraph" w:styleId="Jegyzetszveg">
    <w:name w:val="annotation text"/>
    <w:basedOn w:val="Norml"/>
    <w:link w:val="JegyzetszvegChar"/>
    <w:uiPriority w:val="99"/>
    <w:unhideWhenUsed/>
    <w:rsid w:val="009158FD"/>
    <w:pPr>
      <w:spacing w:line="240" w:lineRule="auto"/>
    </w:pPr>
    <w:rPr>
      <w:sz w:val="20"/>
      <w:szCs w:val="20"/>
      <w:lang w:val="x-none" w:eastAsia="x-none"/>
    </w:rPr>
  </w:style>
  <w:style w:type="character" w:customStyle="1" w:styleId="JegyzetszvegChar">
    <w:name w:val="Jegyzetszöveg Char"/>
    <w:link w:val="Jegyzetszveg"/>
    <w:uiPriority w:val="99"/>
    <w:rsid w:val="009158FD"/>
    <w:rPr>
      <w:rFonts w:ascii="Arial" w:eastAsia="Calibri" w:hAnsi="Arial" w:cs="Times New Roman"/>
      <w:sz w:val="20"/>
      <w:szCs w:val="20"/>
    </w:rPr>
  </w:style>
  <w:style w:type="paragraph" w:styleId="Megjegyzstrgya">
    <w:name w:val="annotation subject"/>
    <w:basedOn w:val="Jegyzetszveg"/>
    <w:next w:val="Jegyzetszveg"/>
    <w:link w:val="MegjegyzstrgyaChar"/>
    <w:uiPriority w:val="99"/>
    <w:semiHidden/>
    <w:unhideWhenUsed/>
    <w:rsid w:val="009158FD"/>
    <w:rPr>
      <w:b/>
      <w:bCs/>
    </w:rPr>
  </w:style>
  <w:style w:type="character" w:customStyle="1" w:styleId="MegjegyzstrgyaChar">
    <w:name w:val="Megjegyzés tárgya Char"/>
    <w:link w:val="Megjegyzstrgya"/>
    <w:uiPriority w:val="99"/>
    <w:semiHidden/>
    <w:rsid w:val="009158FD"/>
    <w:rPr>
      <w:rFonts w:ascii="Arial" w:eastAsia="Calibri" w:hAnsi="Arial" w:cs="Times New Roman"/>
      <w:b/>
      <w:bCs/>
      <w:sz w:val="20"/>
      <w:szCs w:val="20"/>
    </w:rPr>
  </w:style>
  <w:style w:type="paragraph" w:styleId="Csakszveg">
    <w:name w:val="Plain Text"/>
    <w:basedOn w:val="Norml"/>
    <w:link w:val="CsakszvegChar"/>
    <w:uiPriority w:val="99"/>
    <w:semiHidden/>
    <w:unhideWhenUsed/>
    <w:rsid w:val="009158FD"/>
    <w:pPr>
      <w:spacing w:after="0" w:line="240" w:lineRule="auto"/>
    </w:pPr>
    <w:rPr>
      <w:rFonts w:ascii="Calibri" w:eastAsia="Times New Roman" w:hAnsi="Calibri"/>
      <w:szCs w:val="21"/>
      <w:lang w:val="x-none" w:eastAsia="x-none"/>
    </w:rPr>
  </w:style>
  <w:style w:type="character" w:customStyle="1" w:styleId="CsakszvegChar">
    <w:name w:val="Csak szöveg Char"/>
    <w:link w:val="Csakszveg"/>
    <w:uiPriority w:val="99"/>
    <w:semiHidden/>
    <w:rsid w:val="009158FD"/>
    <w:rPr>
      <w:rFonts w:ascii="Calibri" w:eastAsia="Times New Roman" w:hAnsi="Calibri" w:cs="Times New Roman"/>
      <w:sz w:val="24"/>
      <w:szCs w:val="21"/>
    </w:rPr>
  </w:style>
  <w:style w:type="paragraph" w:styleId="Listaszerbekezds">
    <w:name w:val="List Paragraph"/>
    <w:basedOn w:val="Norml"/>
    <w:uiPriority w:val="99"/>
    <w:qFormat/>
    <w:rsid w:val="009158FD"/>
    <w:pPr>
      <w:ind w:left="720"/>
      <w:contextualSpacing/>
    </w:pPr>
  </w:style>
  <w:style w:type="paragraph" w:styleId="Tartalomjegyzkcmsora">
    <w:name w:val="TOC Heading"/>
    <w:basedOn w:val="Cmsor1"/>
    <w:next w:val="Norml"/>
    <w:uiPriority w:val="39"/>
    <w:qFormat/>
    <w:rsid w:val="009158FD"/>
    <w:pPr>
      <w:keepNext/>
      <w:keepLines/>
      <w:numPr>
        <w:numId w:val="0"/>
      </w:numPr>
      <w:autoSpaceDE/>
      <w:autoSpaceDN/>
      <w:adjustRightInd/>
      <w:spacing w:after="0" w:line="276" w:lineRule="auto"/>
      <w:jc w:val="left"/>
      <w:outlineLvl w:val="9"/>
    </w:pPr>
    <w:rPr>
      <w:rFonts w:ascii="Cambria" w:hAnsi="Cambria"/>
      <w:bCs/>
      <w:caps w:val="0"/>
      <w:color w:val="365F91"/>
      <w:lang w:eastAsia="en-US"/>
    </w:rPr>
  </w:style>
  <w:style w:type="paragraph" w:styleId="TJ1">
    <w:name w:val="toc 1"/>
    <w:basedOn w:val="Norml"/>
    <w:next w:val="Norml"/>
    <w:autoRedefine/>
    <w:uiPriority w:val="39"/>
    <w:unhideWhenUsed/>
    <w:rsid w:val="009158FD"/>
    <w:pPr>
      <w:spacing w:before="120" w:after="0"/>
      <w:jc w:val="left"/>
    </w:pPr>
    <w:rPr>
      <w:rFonts w:ascii="Calibri" w:hAnsi="Calibri"/>
      <w:b/>
      <w:bCs/>
      <w:i/>
      <w:iCs/>
      <w:szCs w:val="24"/>
    </w:rPr>
  </w:style>
  <w:style w:type="paragraph" w:styleId="TJ2">
    <w:name w:val="toc 2"/>
    <w:basedOn w:val="Norml"/>
    <w:next w:val="Norml"/>
    <w:autoRedefine/>
    <w:uiPriority w:val="39"/>
    <w:unhideWhenUsed/>
    <w:rsid w:val="009158FD"/>
    <w:pPr>
      <w:spacing w:before="120" w:after="0"/>
      <w:ind w:left="240"/>
      <w:jc w:val="left"/>
    </w:pPr>
    <w:rPr>
      <w:rFonts w:ascii="Calibri" w:hAnsi="Calibri"/>
      <w:b/>
      <w:bCs/>
      <w:sz w:val="22"/>
    </w:rPr>
  </w:style>
  <w:style w:type="character" w:styleId="Hiperhivatkozs">
    <w:name w:val="Hyperlink"/>
    <w:uiPriority w:val="99"/>
    <w:unhideWhenUsed/>
    <w:rsid w:val="009158FD"/>
    <w:rPr>
      <w:color w:val="0000FF"/>
      <w:u w:val="single"/>
    </w:rPr>
  </w:style>
  <w:style w:type="paragraph" w:styleId="TJ3">
    <w:name w:val="toc 3"/>
    <w:basedOn w:val="Norml"/>
    <w:next w:val="Norml"/>
    <w:autoRedefine/>
    <w:uiPriority w:val="39"/>
    <w:unhideWhenUsed/>
    <w:rsid w:val="009158FD"/>
    <w:pPr>
      <w:spacing w:after="0"/>
      <w:ind w:left="480"/>
      <w:jc w:val="left"/>
    </w:pPr>
    <w:rPr>
      <w:rFonts w:ascii="Calibri" w:hAnsi="Calibri"/>
      <w:sz w:val="20"/>
      <w:szCs w:val="20"/>
    </w:rPr>
  </w:style>
  <w:style w:type="paragraph" w:styleId="TJ4">
    <w:name w:val="toc 4"/>
    <w:basedOn w:val="Norml"/>
    <w:next w:val="Norml"/>
    <w:autoRedefine/>
    <w:uiPriority w:val="39"/>
    <w:unhideWhenUsed/>
    <w:rsid w:val="009158FD"/>
    <w:pPr>
      <w:spacing w:after="0"/>
      <w:ind w:left="720"/>
      <w:jc w:val="left"/>
    </w:pPr>
    <w:rPr>
      <w:rFonts w:ascii="Calibri" w:hAnsi="Calibri"/>
      <w:sz w:val="20"/>
      <w:szCs w:val="20"/>
    </w:rPr>
  </w:style>
  <w:style w:type="paragraph" w:styleId="TJ5">
    <w:name w:val="toc 5"/>
    <w:basedOn w:val="Norml"/>
    <w:next w:val="Norml"/>
    <w:autoRedefine/>
    <w:uiPriority w:val="39"/>
    <w:unhideWhenUsed/>
    <w:rsid w:val="009158FD"/>
    <w:pPr>
      <w:spacing w:after="0"/>
      <w:ind w:left="960"/>
      <w:jc w:val="left"/>
    </w:pPr>
    <w:rPr>
      <w:rFonts w:ascii="Calibri" w:hAnsi="Calibri"/>
      <w:sz w:val="20"/>
      <w:szCs w:val="20"/>
    </w:rPr>
  </w:style>
  <w:style w:type="paragraph" w:styleId="TJ6">
    <w:name w:val="toc 6"/>
    <w:basedOn w:val="Norml"/>
    <w:next w:val="Norml"/>
    <w:autoRedefine/>
    <w:uiPriority w:val="39"/>
    <w:unhideWhenUsed/>
    <w:rsid w:val="009158FD"/>
    <w:pPr>
      <w:spacing w:after="0"/>
      <w:ind w:left="1200"/>
      <w:jc w:val="left"/>
    </w:pPr>
    <w:rPr>
      <w:rFonts w:ascii="Calibri" w:hAnsi="Calibri"/>
      <w:sz w:val="20"/>
      <w:szCs w:val="20"/>
    </w:rPr>
  </w:style>
  <w:style w:type="paragraph" w:styleId="TJ7">
    <w:name w:val="toc 7"/>
    <w:basedOn w:val="Norml"/>
    <w:next w:val="Norml"/>
    <w:autoRedefine/>
    <w:uiPriority w:val="39"/>
    <w:unhideWhenUsed/>
    <w:rsid w:val="009158FD"/>
    <w:pPr>
      <w:spacing w:after="0"/>
      <w:ind w:left="1440"/>
      <w:jc w:val="left"/>
    </w:pPr>
    <w:rPr>
      <w:rFonts w:ascii="Calibri" w:hAnsi="Calibri"/>
      <w:sz w:val="20"/>
      <w:szCs w:val="20"/>
    </w:rPr>
  </w:style>
  <w:style w:type="paragraph" w:styleId="TJ8">
    <w:name w:val="toc 8"/>
    <w:basedOn w:val="Norml"/>
    <w:next w:val="Norml"/>
    <w:autoRedefine/>
    <w:uiPriority w:val="39"/>
    <w:unhideWhenUsed/>
    <w:rsid w:val="009158FD"/>
    <w:pPr>
      <w:spacing w:after="0"/>
      <w:ind w:left="1680"/>
      <w:jc w:val="left"/>
    </w:pPr>
    <w:rPr>
      <w:rFonts w:ascii="Calibri" w:hAnsi="Calibri"/>
      <w:sz w:val="20"/>
      <w:szCs w:val="20"/>
    </w:rPr>
  </w:style>
  <w:style w:type="paragraph" w:styleId="TJ9">
    <w:name w:val="toc 9"/>
    <w:basedOn w:val="Norml"/>
    <w:next w:val="Norml"/>
    <w:autoRedefine/>
    <w:uiPriority w:val="39"/>
    <w:unhideWhenUsed/>
    <w:rsid w:val="009158FD"/>
    <w:pPr>
      <w:spacing w:after="0"/>
      <w:ind w:left="1920"/>
      <w:jc w:val="left"/>
    </w:pPr>
    <w:rPr>
      <w:rFonts w:ascii="Calibri" w:hAnsi="Calibri"/>
      <w:sz w:val="20"/>
      <w:szCs w:val="20"/>
    </w:rPr>
  </w:style>
  <w:style w:type="paragraph" w:styleId="Nincstrkz">
    <w:name w:val="No Spacing"/>
    <w:uiPriority w:val="1"/>
    <w:qFormat/>
    <w:rsid w:val="009158FD"/>
    <w:rPr>
      <w:rFonts w:ascii="Times New Roman" w:hAnsi="Times New Roman" w:cs="Calibri"/>
      <w:sz w:val="24"/>
      <w:szCs w:val="24"/>
      <w:lang w:eastAsia="en-US"/>
    </w:rPr>
  </w:style>
  <w:style w:type="paragraph" w:styleId="Szvegtrzs">
    <w:name w:val="Body Text"/>
    <w:basedOn w:val="Norml"/>
    <w:link w:val="SzvegtrzsChar"/>
    <w:uiPriority w:val="99"/>
    <w:semiHidden/>
    <w:unhideWhenUsed/>
    <w:rsid w:val="009158FD"/>
    <w:pPr>
      <w:spacing w:after="0" w:line="240" w:lineRule="auto"/>
    </w:pPr>
    <w:rPr>
      <w:rFonts w:ascii="Times New Roman" w:hAnsi="Times New Roman"/>
      <w:szCs w:val="24"/>
      <w:lang w:val="x-none" w:eastAsia="hu-HU"/>
    </w:rPr>
  </w:style>
  <w:style w:type="character" w:customStyle="1" w:styleId="SzvegtrzsChar">
    <w:name w:val="Szövegtörzs Char"/>
    <w:link w:val="Szvegtrzs"/>
    <w:uiPriority w:val="99"/>
    <w:semiHidden/>
    <w:rsid w:val="009158FD"/>
    <w:rPr>
      <w:rFonts w:ascii="Times New Roman" w:eastAsia="Calibri" w:hAnsi="Times New Roman" w:cs="Times New Roman"/>
      <w:sz w:val="24"/>
      <w:szCs w:val="24"/>
      <w:lang w:eastAsia="hu-HU"/>
    </w:rPr>
  </w:style>
  <w:style w:type="paragraph" w:styleId="NormlWeb">
    <w:name w:val="Normal (Web)"/>
    <w:basedOn w:val="Norml"/>
    <w:uiPriority w:val="99"/>
    <w:unhideWhenUsed/>
    <w:rsid w:val="009158FD"/>
    <w:pPr>
      <w:spacing w:before="100" w:beforeAutospacing="1" w:after="100" w:afterAutospacing="1" w:line="240" w:lineRule="auto"/>
      <w:jc w:val="left"/>
    </w:pPr>
    <w:rPr>
      <w:rFonts w:ascii="Times New Roman" w:hAnsi="Times New Roman"/>
      <w:color w:val="003366"/>
      <w:szCs w:val="24"/>
      <w:lang w:eastAsia="hu-HU"/>
    </w:rPr>
  </w:style>
  <w:style w:type="paragraph" w:styleId="Lbjegyzetszveg">
    <w:name w:val="footnote text"/>
    <w:basedOn w:val="Norml"/>
    <w:link w:val="LbjegyzetszvegChar"/>
    <w:semiHidden/>
    <w:rsid w:val="009158FD"/>
    <w:pPr>
      <w:spacing w:after="0" w:line="240" w:lineRule="auto"/>
      <w:jc w:val="left"/>
    </w:pPr>
    <w:rPr>
      <w:rFonts w:ascii="Times New Roman" w:eastAsia="Times New Roman" w:hAnsi="Times New Roman"/>
      <w:sz w:val="20"/>
      <w:szCs w:val="20"/>
      <w:lang w:val="x-none" w:eastAsia="hu-HU"/>
    </w:rPr>
  </w:style>
  <w:style w:type="character" w:customStyle="1" w:styleId="LbjegyzetszvegChar">
    <w:name w:val="Lábjegyzetszöveg Char"/>
    <w:link w:val="Lbjegyzetszveg"/>
    <w:semiHidden/>
    <w:rsid w:val="009158FD"/>
    <w:rPr>
      <w:rFonts w:ascii="Times New Roman" w:eastAsia="Times New Roman" w:hAnsi="Times New Roman" w:cs="Times New Roman"/>
      <w:sz w:val="20"/>
      <w:szCs w:val="20"/>
      <w:lang w:eastAsia="hu-HU"/>
    </w:rPr>
  </w:style>
  <w:style w:type="character" w:styleId="Lbjegyzet-hivatkozs">
    <w:name w:val="footnote reference"/>
    <w:semiHidden/>
    <w:rsid w:val="009158FD"/>
    <w:rPr>
      <w:vertAlign w:val="superscript"/>
    </w:rPr>
  </w:style>
  <w:style w:type="paragraph" w:styleId="lfej">
    <w:name w:val="header"/>
    <w:basedOn w:val="Norml"/>
    <w:link w:val="lfejChar"/>
    <w:uiPriority w:val="99"/>
    <w:unhideWhenUsed/>
    <w:rsid w:val="009158FD"/>
    <w:pPr>
      <w:tabs>
        <w:tab w:val="center" w:pos="4536"/>
        <w:tab w:val="right" w:pos="9072"/>
      </w:tabs>
      <w:spacing w:after="0" w:line="240" w:lineRule="auto"/>
    </w:pPr>
    <w:rPr>
      <w:szCs w:val="20"/>
      <w:lang w:val="x-none" w:eastAsia="x-none"/>
    </w:rPr>
  </w:style>
  <w:style w:type="character" w:customStyle="1" w:styleId="lfejChar">
    <w:name w:val="Élőfej Char"/>
    <w:link w:val="lfej"/>
    <w:uiPriority w:val="99"/>
    <w:rsid w:val="009158FD"/>
    <w:rPr>
      <w:rFonts w:ascii="Arial" w:eastAsia="Calibri" w:hAnsi="Arial" w:cs="Times New Roman"/>
      <w:sz w:val="24"/>
    </w:rPr>
  </w:style>
  <w:style w:type="paragraph" w:styleId="llb">
    <w:name w:val="footer"/>
    <w:basedOn w:val="Norml"/>
    <w:link w:val="llbChar"/>
    <w:uiPriority w:val="99"/>
    <w:unhideWhenUsed/>
    <w:rsid w:val="009158FD"/>
    <w:pPr>
      <w:tabs>
        <w:tab w:val="center" w:pos="4536"/>
        <w:tab w:val="right" w:pos="9072"/>
      </w:tabs>
      <w:spacing w:after="0" w:line="240" w:lineRule="auto"/>
    </w:pPr>
    <w:rPr>
      <w:szCs w:val="20"/>
      <w:lang w:val="x-none" w:eastAsia="x-none"/>
    </w:rPr>
  </w:style>
  <w:style w:type="character" w:customStyle="1" w:styleId="llbChar">
    <w:name w:val="Élőláb Char"/>
    <w:link w:val="llb"/>
    <w:uiPriority w:val="99"/>
    <w:rsid w:val="009158FD"/>
    <w:rPr>
      <w:rFonts w:ascii="Arial" w:eastAsia="Calibri" w:hAnsi="Arial" w:cs="Times New Roman"/>
      <w:sz w:val="24"/>
    </w:rPr>
  </w:style>
  <w:style w:type="character" w:customStyle="1" w:styleId="Kiemels2">
    <w:name w:val="Kiemelés2"/>
    <w:qFormat/>
    <w:rsid w:val="009158FD"/>
    <w:rPr>
      <w:b/>
      <w:bCs/>
    </w:rPr>
  </w:style>
  <w:style w:type="paragraph" w:styleId="Vltozat">
    <w:name w:val="Revision"/>
    <w:hidden/>
    <w:uiPriority w:val="99"/>
    <w:semiHidden/>
    <w:rsid w:val="00644227"/>
    <w:rPr>
      <w:rFonts w:ascii="Arial" w:hAnsi="Arial"/>
      <w:sz w:val="24"/>
      <w:szCs w:val="22"/>
      <w:lang w:eastAsia="en-US"/>
    </w:rPr>
  </w:style>
  <w:style w:type="character" w:customStyle="1" w:styleId="newsleadtext1">
    <w:name w:val="newsleadtext1"/>
    <w:rsid w:val="003F31E4"/>
    <w:rPr>
      <w:rFonts w:ascii="Georgia" w:hAnsi="Georgia" w:hint="default"/>
      <w:color w:val="2F2F2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90539">
      <w:bodyDiv w:val="1"/>
      <w:marLeft w:val="0"/>
      <w:marRight w:val="0"/>
      <w:marTop w:val="0"/>
      <w:marBottom w:val="0"/>
      <w:divBdr>
        <w:top w:val="none" w:sz="0" w:space="0" w:color="auto"/>
        <w:left w:val="none" w:sz="0" w:space="0" w:color="auto"/>
        <w:bottom w:val="none" w:sz="0" w:space="0" w:color="auto"/>
        <w:right w:val="none" w:sz="0" w:space="0" w:color="auto"/>
      </w:divBdr>
    </w:div>
    <w:div w:id="501045120">
      <w:bodyDiv w:val="1"/>
      <w:marLeft w:val="0"/>
      <w:marRight w:val="0"/>
      <w:marTop w:val="0"/>
      <w:marBottom w:val="0"/>
      <w:divBdr>
        <w:top w:val="none" w:sz="0" w:space="0" w:color="auto"/>
        <w:left w:val="none" w:sz="0" w:space="0" w:color="auto"/>
        <w:bottom w:val="none" w:sz="0" w:space="0" w:color="auto"/>
        <w:right w:val="none" w:sz="0" w:space="0" w:color="auto"/>
      </w:divBdr>
    </w:div>
    <w:div w:id="549196990">
      <w:bodyDiv w:val="1"/>
      <w:marLeft w:val="0"/>
      <w:marRight w:val="0"/>
      <w:marTop w:val="0"/>
      <w:marBottom w:val="0"/>
      <w:divBdr>
        <w:top w:val="none" w:sz="0" w:space="0" w:color="auto"/>
        <w:left w:val="none" w:sz="0" w:space="0" w:color="auto"/>
        <w:bottom w:val="none" w:sz="0" w:space="0" w:color="auto"/>
        <w:right w:val="none" w:sz="0" w:space="0" w:color="auto"/>
      </w:divBdr>
    </w:div>
    <w:div w:id="764107061">
      <w:bodyDiv w:val="1"/>
      <w:marLeft w:val="0"/>
      <w:marRight w:val="0"/>
      <w:marTop w:val="0"/>
      <w:marBottom w:val="0"/>
      <w:divBdr>
        <w:top w:val="none" w:sz="0" w:space="0" w:color="auto"/>
        <w:left w:val="none" w:sz="0" w:space="0" w:color="auto"/>
        <w:bottom w:val="none" w:sz="0" w:space="0" w:color="auto"/>
        <w:right w:val="none" w:sz="0" w:space="0" w:color="auto"/>
      </w:divBdr>
    </w:div>
    <w:div w:id="1587956751">
      <w:bodyDiv w:val="1"/>
      <w:marLeft w:val="0"/>
      <w:marRight w:val="0"/>
      <w:marTop w:val="0"/>
      <w:marBottom w:val="0"/>
      <w:divBdr>
        <w:top w:val="none" w:sz="0" w:space="0" w:color="auto"/>
        <w:left w:val="none" w:sz="0" w:space="0" w:color="auto"/>
        <w:bottom w:val="none" w:sz="0" w:space="0" w:color="auto"/>
        <w:right w:val="none" w:sz="0" w:space="0" w:color="auto"/>
      </w:divBdr>
    </w:div>
    <w:div w:id="16559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9358F-5888-4FE0-9D5A-B39D53709884}">
  <ds:schemaRefs>
    <ds:schemaRef ds:uri="http://schemas.openxmlformats.org/officeDocument/2006/bibliography"/>
  </ds:schemaRefs>
</ds:datastoreItem>
</file>

<file path=customXml/itemProps2.xml><?xml version="1.0" encoding="utf-8"?>
<ds:datastoreItem xmlns:ds="http://schemas.openxmlformats.org/officeDocument/2006/customXml" ds:itemID="{8B69C40E-BE5F-489A-A1DF-841AB351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9972</Words>
  <Characters>68809</Characters>
  <Application>Microsoft Office Word</Application>
  <DocSecurity>4</DocSecurity>
  <Lines>573</Lines>
  <Paragraphs>157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78624</CharactersWithSpaces>
  <SharedDoc>false</SharedDoc>
  <HLinks>
    <vt:vector size="390" baseType="variant">
      <vt:variant>
        <vt:i4>1507377</vt:i4>
      </vt:variant>
      <vt:variant>
        <vt:i4>386</vt:i4>
      </vt:variant>
      <vt:variant>
        <vt:i4>0</vt:i4>
      </vt:variant>
      <vt:variant>
        <vt:i4>5</vt:i4>
      </vt:variant>
      <vt:variant>
        <vt:lpwstr/>
      </vt:variant>
      <vt:variant>
        <vt:lpwstr>_Toc427329081</vt:lpwstr>
      </vt:variant>
      <vt:variant>
        <vt:i4>1507377</vt:i4>
      </vt:variant>
      <vt:variant>
        <vt:i4>380</vt:i4>
      </vt:variant>
      <vt:variant>
        <vt:i4>0</vt:i4>
      </vt:variant>
      <vt:variant>
        <vt:i4>5</vt:i4>
      </vt:variant>
      <vt:variant>
        <vt:lpwstr/>
      </vt:variant>
      <vt:variant>
        <vt:lpwstr>_Toc427329080</vt:lpwstr>
      </vt:variant>
      <vt:variant>
        <vt:i4>1572913</vt:i4>
      </vt:variant>
      <vt:variant>
        <vt:i4>374</vt:i4>
      </vt:variant>
      <vt:variant>
        <vt:i4>0</vt:i4>
      </vt:variant>
      <vt:variant>
        <vt:i4>5</vt:i4>
      </vt:variant>
      <vt:variant>
        <vt:lpwstr/>
      </vt:variant>
      <vt:variant>
        <vt:lpwstr>_Toc427329079</vt:lpwstr>
      </vt:variant>
      <vt:variant>
        <vt:i4>1572913</vt:i4>
      </vt:variant>
      <vt:variant>
        <vt:i4>368</vt:i4>
      </vt:variant>
      <vt:variant>
        <vt:i4>0</vt:i4>
      </vt:variant>
      <vt:variant>
        <vt:i4>5</vt:i4>
      </vt:variant>
      <vt:variant>
        <vt:lpwstr/>
      </vt:variant>
      <vt:variant>
        <vt:lpwstr>_Toc427329078</vt:lpwstr>
      </vt:variant>
      <vt:variant>
        <vt:i4>1572913</vt:i4>
      </vt:variant>
      <vt:variant>
        <vt:i4>362</vt:i4>
      </vt:variant>
      <vt:variant>
        <vt:i4>0</vt:i4>
      </vt:variant>
      <vt:variant>
        <vt:i4>5</vt:i4>
      </vt:variant>
      <vt:variant>
        <vt:lpwstr/>
      </vt:variant>
      <vt:variant>
        <vt:lpwstr>_Toc427329077</vt:lpwstr>
      </vt:variant>
      <vt:variant>
        <vt:i4>1572913</vt:i4>
      </vt:variant>
      <vt:variant>
        <vt:i4>356</vt:i4>
      </vt:variant>
      <vt:variant>
        <vt:i4>0</vt:i4>
      </vt:variant>
      <vt:variant>
        <vt:i4>5</vt:i4>
      </vt:variant>
      <vt:variant>
        <vt:lpwstr/>
      </vt:variant>
      <vt:variant>
        <vt:lpwstr>_Toc427329076</vt:lpwstr>
      </vt:variant>
      <vt:variant>
        <vt:i4>1572913</vt:i4>
      </vt:variant>
      <vt:variant>
        <vt:i4>350</vt:i4>
      </vt:variant>
      <vt:variant>
        <vt:i4>0</vt:i4>
      </vt:variant>
      <vt:variant>
        <vt:i4>5</vt:i4>
      </vt:variant>
      <vt:variant>
        <vt:lpwstr/>
      </vt:variant>
      <vt:variant>
        <vt:lpwstr>_Toc427329075</vt:lpwstr>
      </vt:variant>
      <vt:variant>
        <vt:i4>1572913</vt:i4>
      </vt:variant>
      <vt:variant>
        <vt:i4>344</vt:i4>
      </vt:variant>
      <vt:variant>
        <vt:i4>0</vt:i4>
      </vt:variant>
      <vt:variant>
        <vt:i4>5</vt:i4>
      </vt:variant>
      <vt:variant>
        <vt:lpwstr/>
      </vt:variant>
      <vt:variant>
        <vt:lpwstr>_Toc427329074</vt:lpwstr>
      </vt:variant>
      <vt:variant>
        <vt:i4>1572913</vt:i4>
      </vt:variant>
      <vt:variant>
        <vt:i4>338</vt:i4>
      </vt:variant>
      <vt:variant>
        <vt:i4>0</vt:i4>
      </vt:variant>
      <vt:variant>
        <vt:i4>5</vt:i4>
      </vt:variant>
      <vt:variant>
        <vt:lpwstr/>
      </vt:variant>
      <vt:variant>
        <vt:lpwstr>_Toc427329073</vt:lpwstr>
      </vt:variant>
      <vt:variant>
        <vt:i4>1572913</vt:i4>
      </vt:variant>
      <vt:variant>
        <vt:i4>332</vt:i4>
      </vt:variant>
      <vt:variant>
        <vt:i4>0</vt:i4>
      </vt:variant>
      <vt:variant>
        <vt:i4>5</vt:i4>
      </vt:variant>
      <vt:variant>
        <vt:lpwstr/>
      </vt:variant>
      <vt:variant>
        <vt:lpwstr>_Toc427329072</vt:lpwstr>
      </vt:variant>
      <vt:variant>
        <vt:i4>1572913</vt:i4>
      </vt:variant>
      <vt:variant>
        <vt:i4>326</vt:i4>
      </vt:variant>
      <vt:variant>
        <vt:i4>0</vt:i4>
      </vt:variant>
      <vt:variant>
        <vt:i4>5</vt:i4>
      </vt:variant>
      <vt:variant>
        <vt:lpwstr/>
      </vt:variant>
      <vt:variant>
        <vt:lpwstr>_Toc427329071</vt:lpwstr>
      </vt:variant>
      <vt:variant>
        <vt:i4>1572913</vt:i4>
      </vt:variant>
      <vt:variant>
        <vt:i4>320</vt:i4>
      </vt:variant>
      <vt:variant>
        <vt:i4>0</vt:i4>
      </vt:variant>
      <vt:variant>
        <vt:i4>5</vt:i4>
      </vt:variant>
      <vt:variant>
        <vt:lpwstr/>
      </vt:variant>
      <vt:variant>
        <vt:lpwstr>_Toc427329070</vt:lpwstr>
      </vt:variant>
      <vt:variant>
        <vt:i4>1638449</vt:i4>
      </vt:variant>
      <vt:variant>
        <vt:i4>314</vt:i4>
      </vt:variant>
      <vt:variant>
        <vt:i4>0</vt:i4>
      </vt:variant>
      <vt:variant>
        <vt:i4>5</vt:i4>
      </vt:variant>
      <vt:variant>
        <vt:lpwstr/>
      </vt:variant>
      <vt:variant>
        <vt:lpwstr>_Toc427329069</vt:lpwstr>
      </vt:variant>
      <vt:variant>
        <vt:i4>1638449</vt:i4>
      </vt:variant>
      <vt:variant>
        <vt:i4>308</vt:i4>
      </vt:variant>
      <vt:variant>
        <vt:i4>0</vt:i4>
      </vt:variant>
      <vt:variant>
        <vt:i4>5</vt:i4>
      </vt:variant>
      <vt:variant>
        <vt:lpwstr/>
      </vt:variant>
      <vt:variant>
        <vt:lpwstr>_Toc427329068</vt:lpwstr>
      </vt:variant>
      <vt:variant>
        <vt:i4>1638449</vt:i4>
      </vt:variant>
      <vt:variant>
        <vt:i4>302</vt:i4>
      </vt:variant>
      <vt:variant>
        <vt:i4>0</vt:i4>
      </vt:variant>
      <vt:variant>
        <vt:i4>5</vt:i4>
      </vt:variant>
      <vt:variant>
        <vt:lpwstr/>
      </vt:variant>
      <vt:variant>
        <vt:lpwstr>_Toc427329067</vt:lpwstr>
      </vt:variant>
      <vt:variant>
        <vt:i4>1638449</vt:i4>
      </vt:variant>
      <vt:variant>
        <vt:i4>296</vt:i4>
      </vt:variant>
      <vt:variant>
        <vt:i4>0</vt:i4>
      </vt:variant>
      <vt:variant>
        <vt:i4>5</vt:i4>
      </vt:variant>
      <vt:variant>
        <vt:lpwstr/>
      </vt:variant>
      <vt:variant>
        <vt:lpwstr>_Toc427329066</vt:lpwstr>
      </vt:variant>
      <vt:variant>
        <vt:i4>1638449</vt:i4>
      </vt:variant>
      <vt:variant>
        <vt:i4>290</vt:i4>
      </vt:variant>
      <vt:variant>
        <vt:i4>0</vt:i4>
      </vt:variant>
      <vt:variant>
        <vt:i4>5</vt:i4>
      </vt:variant>
      <vt:variant>
        <vt:lpwstr/>
      </vt:variant>
      <vt:variant>
        <vt:lpwstr>_Toc427329065</vt:lpwstr>
      </vt:variant>
      <vt:variant>
        <vt:i4>1638449</vt:i4>
      </vt:variant>
      <vt:variant>
        <vt:i4>284</vt:i4>
      </vt:variant>
      <vt:variant>
        <vt:i4>0</vt:i4>
      </vt:variant>
      <vt:variant>
        <vt:i4>5</vt:i4>
      </vt:variant>
      <vt:variant>
        <vt:lpwstr/>
      </vt:variant>
      <vt:variant>
        <vt:lpwstr>_Toc427329064</vt:lpwstr>
      </vt:variant>
      <vt:variant>
        <vt:i4>1638449</vt:i4>
      </vt:variant>
      <vt:variant>
        <vt:i4>278</vt:i4>
      </vt:variant>
      <vt:variant>
        <vt:i4>0</vt:i4>
      </vt:variant>
      <vt:variant>
        <vt:i4>5</vt:i4>
      </vt:variant>
      <vt:variant>
        <vt:lpwstr/>
      </vt:variant>
      <vt:variant>
        <vt:lpwstr>_Toc427329063</vt:lpwstr>
      </vt:variant>
      <vt:variant>
        <vt:i4>1638449</vt:i4>
      </vt:variant>
      <vt:variant>
        <vt:i4>272</vt:i4>
      </vt:variant>
      <vt:variant>
        <vt:i4>0</vt:i4>
      </vt:variant>
      <vt:variant>
        <vt:i4>5</vt:i4>
      </vt:variant>
      <vt:variant>
        <vt:lpwstr/>
      </vt:variant>
      <vt:variant>
        <vt:lpwstr>_Toc427329062</vt:lpwstr>
      </vt:variant>
      <vt:variant>
        <vt:i4>1638449</vt:i4>
      </vt:variant>
      <vt:variant>
        <vt:i4>266</vt:i4>
      </vt:variant>
      <vt:variant>
        <vt:i4>0</vt:i4>
      </vt:variant>
      <vt:variant>
        <vt:i4>5</vt:i4>
      </vt:variant>
      <vt:variant>
        <vt:lpwstr/>
      </vt:variant>
      <vt:variant>
        <vt:lpwstr>_Toc427329061</vt:lpwstr>
      </vt:variant>
      <vt:variant>
        <vt:i4>1638449</vt:i4>
      </vt:variant>
      <vt:variant>
        <vt:i4>260</vt:i4>
      </vt:variant>
      <vt:variant>
        <vt:i4>0</vt:i4>
      </vt:variant>
      <vt:variant>
        <vt:i4>5</vt:i4>
      </vt:variant>
      <vt:variant>
        <vt:lpwstr/>
      </vt:variant>
      <vt:variant>
        <vt:lpwstr>_Toc427329060</vt:lpwstr>
      </vt:variant>
      <vt:variant>
        <vt:i4>1703985</vt:i4>
      </vt:variant>
      <vt:variant>
        <vt:i4>254</vt:i4>
      </vt:variant>
      <vt:variant>
        <vt:i4>0</vt:i4>
      </vt:variant>
      <vt:variant>
        <vt:i4>5</vt:i4>
      </vt:variant>
      <vt:variant>
        <vt:lpwstr/>
      </vt:variant>
      <vt:variant>
        <vt:lpwstr>_Toc427329054</vt:lpwstr>
      </vt:variant>
      <vt:variant>
        <vt:i4>1703985</vt:i4>
      </vt:variant>
      <vt:variant>
        <vt:i4>248</vt:i4>
      </vt:variant>
      <vt:variant>
        <vt:i4>0</vt:i4>
      </vt:variant>
      <vt:variant>
        <vt:i4>5</vt:i4>
      </vt:variant>
      <vt:variant>
        <vt:lpwstr/>
      </vt:variant>
      <vt:variant>
        <vt:lpwstr>_Toc427329053</vt:lpwstr>
      </vt:variant>
      <vt:variant>
        <vt:i4>1703985</vt:i4>
      </vt:variant>
      <vt:variant>
        <vt:i4>242</vt:i4>
      </vt:variant>
      <vt:variant>
        <vt:i4>0</vt:i4>
      </vt:variant>
      <vt:variant>
        <vt:i4>5</vt:i4>
      </vt:variant>
      <vt:variant>
        <vt:lpwstr/>
      </vt:variant>
      <vt:variant>
        <vt:lpwstr>_Toc427329052</vt:lpwstr>
      </vt:variant>
      <vt:variant>
        <vt:i4>1703985</vt:i4>
      </vt:variant>
      <vt:variant>
        <vt:i4>236</vt:i4>
      </vt:variant>
      <vt:variant>
        <vt:i4>0</vt:i4>
      </vt:variant>
      <vt:variant>
        <vt:i4>5</vt:i4>
      </vt:variant>
      <vt:variant>
        <vt:lpwstr/>
      </vt:variant>
      <vt:variant>
        <vt:lpwstr>_Toc427329051</vt:lpwstr>
      </vt:variant>
      <vt:variant>
        <vt:i4>1769521</vt:i4>
      </vt:variant>
      <vt:variant>
        <vt:i4>230</vt:i4>
      </vt:variant>
      <vt:variant>
        <vt:i4>0</vt:i4>
      </vt:variant>
      <vt:variant>
        <vt:i4>5</vt:i4>
      </vt:variant>
      <vt:variant>
        <vt:lpwstr/>
      </vt:variant>
      <vt:variant>
        <vt:lpwstr>_Toc427329049</vt:lpwstr>
      </vt:variant>
      <vt:variant>
        <vt:i4>1769521</vt:i4>
      </vt:variant>
      <vt:variant>
        <vt:i4>224</vt:i4>
      </vt:variant>
      <vt:variant>
        <vt:i4>0</vt:i4>
      </vt:variant>
      <vt:variant>
        <vt:i4>5</vt:i4>
      </vt:variant>
      <vt:variant>
        <vt:lpwstr/>
      </vt:variant>
      <vt:variant>
        <vt:lpwstr>_Toc427329048</vt:lpwstr>
      </vt:variant>
      <vt:variant>
        <vt:i4>1769521</vt:i4>
      </vt:variant>
      <vt:variant>
        <vt:i4>218</vt:i4>
      </vt:variant>
      <vt:variant>
        <vt:i4>0</vt:i4>
      </vt:variant>
      <vt:variant>
        <vt:i4>5</vt:i4>
      </vt:variant>
      <vt:variant>
        <vt:lpwstr/>
      </vt:variant>
      <vt:variant>
        <vt:lpwstr>_Toc427329047</vt:lpwstr>
      </vt:variant>
      <vt:variant>
        <vt:i4>1769521</vt:i4>
      </vt:variant>
      <vt:variant>
        <vt:i4>212</vt:i4>
      </vt:variant>
      <vt:variant>
        <vt:i4>0</vt:i4>
      </vt:variant>
      <vt:variant>
        <vt:i4>5</vt:i4>
      </vt:variant>
      <vt:variant>
        <vt:lpwstr/>
      </vt:variant>
      <vt:variant>
        <vt:lpwstr>_Toc427329046</vt:lpwstr>
      </vt:variant>
      <vt:variant>
        <vt:i4>1769521</vt:i4>
      </vt:variant>
      <vt:variant>
        <vt:i4>206</vt:i4>
      </vt:variant>
      <vt:variant>
        <vt:i4>0</vt:i4>
      </vt:variant>
      <vt:variant>
        <vt:i4>5</vt:i4>
      </vt:variant>
      <vt:variant>
        <vt:lpwstr/>
      </vt:variant>
      <vt:variant>
        <vt:lpwstr>_Toc427329045</vt:lpwstr>
      </vt:variant>
      <vt:variant>
        <vt:i4>1769521</vt:i4>
      </vt:variant>
      <vt:variant>
        <vt:i4>200</vt:i4>
      </vt:variant>
      <vt:variant>
        <vt:i4>0</vt:i4>
      </vt:variant>
      <vt:variant>
        <vt:i4>5</vt:i4>
      </vt:variant>
      <vt:variant>
        <vt:lpwstr/>
      </vt:variant>
      <vt:variant>
        <vt:lpwstr>_Toc427329044</vt:lpwstr>
      </vt:variant>
      <vt:variant>
        <vt:i4>1769521</vt:i4>
      </vt:variant>
      <vt:variant>
        <vt:i4>194</vt:i4>
      </vt:variant>
      <vt:variant>
        <vt:i4>0</vt:i4>
      </vt:variant>
      <vt:variant>
        <vt:i4>5</vt:i4>
      </vt:variant>
      <vt:variant>
        <vt:lpwstr/>
      </vt:variant>
      <vt:variant>
        <vt:lpwstr>_Toc427329043</vt:lpwstr>
      </vt:variant>
      <vt:variant>
        <vt:i4>1769521</vt:i4>
      </vt:variant>
      <vt:variant>
        <vt:i4>188</vt:i4>
      </vt:variant>
      <vt:variant>
        <vt:i4>0</vt:i4>
      </vt:variant>
      <vt:variant>
        <vt:i4>5</vt:i4>
      </vt:variant>
      <vt:variant>
        <vt:lpwstr/>
      </vt:variant>
      <vt:variant>
        <vt:lpwstr>_Toc427329042</vt:lpwstr>
      </vt:variant>
      <vt:variant>
        <vt:i4>1769521</vt:i4>
      </vt:variant>
      <vt:variant>
        <vt:i4>182</vt:i4>
      </vt:variant>
      <vt:variant>
        <vt:i4>0</vt:i4>
      </vt:variant>
      <vt:variant>
        <vt:i4>5</vt:i4>
      </vt:variant>
      <vt:variant>
        <vt:lpwstr/>
      </vt:variant>
      <vt:variant>
        <vt:lpwstr>_Toc427329041</vt:lpwstr>
      </vt:variant>
      <vt:variant>
        <vt:i4>1769521</vt:i4>
      </vt:variant>
      <vt:variant>
        <vt:i4>176</vt:i4>
      </vt:variant>
      <vt:variant>
        <vt:i4>0</vt:i4>
      </vt:variant>
      <vt:variant>
        <vt:i4>5</vt:i4>
      </vt:variant>
      <vt:variant>
        <vt:lpwstr/>
      </vt:variant>
      <vt:variant>
        <vt:lpwstr>_Toc427329040</vt:lpwstr>
      </vt:variant>
      <vt:variant>
        <vt:i4>1835057</vt:i4>
      </vt:variant>
      <vt:variant>
        <vt:i4>170</vt:i4>
      </vt:variant>
      <vt:variant>
        <vt:i4>0</vt:i4>
      </vt:variant>
      <vt:variant>
        <vt:i4>5</vt:i4>
      </vt:variant>
      <vt:variant>
        <vt:lpwstr/>
      </vt:variant>
      <vt:variant>
        <vt:lpwstr>_Toc427329039</vt:lpwstr>
      </vt:variant>
      <vt:variant>
        <vt:i4>1835057</vt:i4>
      </vt:variant>
      <vt:variant>
        <vt:i4>164</vt:i4>
      </vt:variant>
      <vt:variant>
        <vt:i4>0</vt:i4>
      </vt:variant>
      <vt:variant>
        <vt:i4>5</vt:i4>
      </vt:variant>
      <vt:variant>
        <vt:lpwstr/>
      </vt:variant>
      <vt:variant>
        <vt:lpwstr>_Toc427329038</vt:lpwstr>
      </vt:variant>
      <vt:variant>
        <vt:i4>1835057</vt:i4>
      </vt:variant>
      <vt:variant>
        <vt:i4>158</vt:i4>
      </vt:variant>
      <vt:variant>
        <vt:i4>0</vt:i4>
      </vt:variant>
      <vt:variant>
        <vt:i4>5</vt:i4>
      </vt:variant>
      <vt:variant>
        <vt:lpwstr/>
      </vt:variant>
      <vt:variant>
        <vt:lpwstr>_Toc427329037</vt:lpwstr>
      </vt:variant>
      <vt:variant>
        <vt:i4>1835057</vt:i4>
      </vt:variant>
      <vt:variant>
        <vt:i4>152</vt:i4>
      </vt:variant>
      <vt:variant>
        <vt:i4>0</vt:i4>
      </vt:variant>
      <vt:variant>
        <vt:i4>5</vt:i4>
      </vt:variant>
      <vt:variant>
        <vt:lpwstr/>
      </vt:variant>
      <vt:variant>
        <vt:lpwstr>_Toc427329036</vt:lpwstr>
      </vt:variant>
      <vt:variant>
        <vt:i4>1835057</vt:i4>
      </vt:variant>
      <vt:variant>
        <vt:i4>146</vt:i4>
      </vt:variant>
      <vt:variant>
        <vt:i4>0</vt:i4>
      </vt:variant>
      <vt:variant>
        <vt:i4>5</vt:i4>
      </vt:variant>
      <vt:variant>
        <vt:lpwstr/>
      </vt:variant>
      <vt:variant>
        <vt:lpwstr>_Toc427329035</vt:lpwstr>
      </vt:variant>
      <vt:variant>
        <vt:i4>1835057</vt:i4>
      </vt:variant>
      <vt:variant>
        <vt:i4>140</vt:i4>
      </vt:variant>
      <vt:variant>
        <vt:i4>0</vt:i4>
      </vt:variant>
      <vt:variant>
        <vt:i4>5</vt:i4>
      </vt:variant>
      <vt:variant>
        <vt:lpwstr/>
      </vt:variant>
      <vt:variant>
        <vt:lpwstr>_Toc427329034</vt:lpwstr>
      </vt:variant>
      <vt:variant>
        <vt:i4>1835057</vt:i4>
      </vt:variant>
      <vt:variant>
        <vt:i4>134</vt:i4>
      </vt:variant>
      <vt:variant>
        <vt:i4>0</vt:i4>
      </vt:variant>
      <vt:variant>
        <vt:i4>5</vt:i4>
      </vt:variant>
      <vt:variant>
        <vt:lpwstr/>
      </vt:variant>
      <vt:variant>
        <vt:lpwstr>_Toc427329033</vt:lpwstr>
      </vt:variant>
      <vt:variant>
        <vt:i4>1835057</vt:i4>
      </vt:variant>
      <vt:variant>
        <vt:i4>128</vt:i4>
      </vt:variant>
      <vt:variant>
        <vt:i4>0</vt:i4>
      </vt:variant>
      <vt:variant>
        <vt:i4>5</vt:i4>
      </vt:variant>
      <vt:variant>
        <vt:lpwstr/>
      </vt:variant>
      <vt:variant>
        <vt:lpwstr>_Toc427329032</vt:lpwstr>
      </vt:variant>
      <vt:variant>
        <vt:i4>1835057</vt:i4>
      </vt:variant>
      <vt:variant>
        <vt:i4>122</vt:i4>
      </vt:variant>
      <vt:variant>
        <vt:i4>0</vt:i4>
      </vt:variant>
      <vt:variant>
        <vt:i4>5</vt:i4>
      </vt:variant>
      <vt:variant>
        <vt:lpwstr/>
      </vt:variant>
      <vt:variant>
        <vt:lpwstr>_Toc427329031</vt:lpwstr>
      </vt:variant>
      <vt:variant>
        <vt:i4>1835057</vt:i4>
      </vt:variant>
      <vt:variant>
        <vt:i4>116</vt:i4>
      </vt:variant>
      <vt:variant>
        <vt:i4>0</vt:i4>
      </vt:variant>
      <vt:variant>
        <vt:i4>5</vt:i4>
      </vt:variant>
      <vt:variant>
        <vt:lpwstr/>
      </vt:variant>
      <vt:variant>
        <vt:lpwstr>_Toc427329030</vt:lpwstr>
      </vt:variant>
      <vt:variant>
        <vt:i4>1900593</vt:i4>
      </vt:variant>
      <vt:variant>
        <vt:i4>110</vt:i4>
      </vt:variant>
      <vt:variant>
        <vt:i4>0</vt:i4>
      </vt:variant>
      <vt:variant>
        <vt:i4>5</vt:i4>
      </vt:variant>
      <vt:variant>
        <vt:lpwstr/>
      </vt:variant>
      <vt:variant>
        <vt:lpwstr>_Toc427329029</vt:lpwstr>
      </vt:variant>
      <vt:variant>
        <vt:i4>1900593</vt:i4>
      </vt:variant>
      <vt:variant>
        <vt:i4>104</vt:i4>
      </vt:variant>
      <vt:variant>
        <vt:i4>0</vt:i4>
      </vt:variant>
      <vt:variant>
        <vt:i4>5</vt:i4>
      </vt:variant>
      <vt:variant>
        <vt:lpwstr/>
      </vt:variant>
      <vt:variant>
        <vt:lpwstr>_Toc427329028</vt:lpwstr>
      </vt:variant>
      <vt:variant>
        <vt:i4>1900593</vt:i4>
      </vt:variant>
      <vt:variant>
        <vt:i4>98</vt:i4>
      </vt:variant>
      <vt:variant>
        <vt:i4>0</vt:i4>
      </vt:variant>
      <vt:variant>
        <vt:i4>5</vt:i4>
      </vt:variant>
      <vt:variant>
        <vt:lpwstr/>
      </vt:variant>
      <vt:variant>
        <vt:lpwstr>_Toc427329027</vt:lpwstr>
      </vt:variant>
      <vt:variant>
        <vt:i4>1900593</vt:i4>
      </vt:variant>
      <vt:variant>
        <vt:i4>92</vt:i4>
      </vt:variant>
      <vt:variant>
        <vt:i4>0</vt:i4>
      </vt:variant>
      <vt:variant>
        <vt:i4>5</vt:i4>
      </vt:variant>
      <vt:variant>
        <vt:lpwstr/>
      </vt:variant>
      <vt:variant>
        <vt:lpwstr>_Toc427329026</vt:lpwstr>
      </vt:variant>
      <vt:variant>
        <vt:i4>1900593</vt:i4>
      </vt:variant>
      <vt:variant>
        <vt:i4>86</vt:i4>
      </vt:variant>
      <vt:variant>
        <vt:i4>0</vt:i4>
      </vt:variant>
      <vt:variant>
        <vt:i4>5</vt:i4>
      </vt:variant>
      <vt:variant>
        <vt:lpwstr/>
      </vt:variant>
      <vt:variant>
        <vt:lpwstr>_Toc427329025</vt:lpwstr>
      </vt:variant>
      <vt:variant>
        <vt:i4>1900593</vt:i4>
      </vt:variant>
      <vt:variant>
        <vt:i4>80</vt:i4>
      </vt:variant>
      <vt:variant>
        <vt:i4>0</vt:i4>
      </vt:variant>
      <vt:variant>
        <vt:i4>5</vt:i4>
      </vt:variant>
      <vt:variant>
        <vt:lpwstr/>
      </vt:variant>
      <vt:variant>
        <vt:lpwstr>_Toc427329024</vt:lpwstr>
      </vt:variant>
      <vt:variant>
        <vt:i4>1900593</vt:i4>
      </vt:variant>
      <vt:variant>
        <vt:i4>74</vt:i4>
      </vt:variant>
      <vt:variant>
        <vt:i4>0</vt:i4>
      </vt:variant>
      <vt:variant>
        <vt:i4>5</vt:i4>
      </vt:variant>
      <vt:variant>
        <vt:lpwstr/>
      </vt:variant>
      <vt:variant>
        <vt:lpwstr>_Toc427329023</vt:lpwstr>
      </vt:variant>
      <vt:variant>
        <vt:i4>1900593</vt:i4>
      </vt:variant>
      <vt:variant>
        <vt:i4>68</vt:i4>
      </vt:variant>
      <vt:variant>
        <vt:i4>0</vt:i4>
      </vt:variant>
      <vt:variant>
        <vt:i4>5</vt:i4>
      </vt:variant>
      <vt:variant>
        <vt:lpwstr/>
      </vt:variant>
      <vt:variant>
        <vt:lpwstr>_Toc427329022</vt:lpwstr>
      </vt:variant>
      <vt:variant>
        <vt:i4>1900593</vt:i4>
      </vt:variant>
      <vt:variant>
        <vt:i4>62</vt:i4>
      </vt:variant>
      <vt:variant>
        <vt:i4>0</vt:i4>
      </vt:variant>
      <vt:variant>
        <vt:i4>5</vt:i4>
      </vt:variant>
      <vt:variant>
        <vt:lpwstr/>
      </vt:variant>
      <vt:variant>
        <vt:lpwstr>_Toc427329021</vt:lpwstr>
      </vt:variant>
      <vt:variant>
        <vt:i4>1900593</vt:i4>
      </vt:variant>
      <vt:variant>
        <vt:i4>56</vt:i4>
      </vt:variant>
      <vt:variant>
        <vt:i4>0</vt:i4>
      </vt:variant>
      <vt:variant>
        <vt:i4>5</vt:i4>
      </vt:variant>
      <vt:variant>
        <vt:lpwstr/>
      </vt:variant>
      <vt:variant>
        <vt:lpwstr>_Toc427329020</vt:lpwstr>
      </vt:variant>
      <vt:variant>
        <vt:i4>1966129</vt:i4>
      </vt:variant>
      <vt:variant>
        <vt:i4>50</vt:i4>
      </vt:variant>
      <vt:variant>
        <vt:i4>0</vt:i4>
      </vt:variant>
      <vt:variant>
        <vt:i4>5</vt:i4>
      </vt:variant>
      <vt:variant>
        <vt:lpwstr/>
      </vt:variant>
      <vt:variant>
        <vt:lpwstr>_Toc427329019</vt:lpwstr>
      </vt:variant>
      <vt:variant>
        <vt:i4>1966129</vt:i4>
      </vt:variant>
      <vt:variant>
        <vt:i4>44</vt:i4>
      </vt:variant>
      <vt:variant>
        <vt:i4>0</vt:i4>
      </vt:variant>
      <vt:variant>
        <vt:i4>5</vt:i4>
      </vt:variant>
      <vt:variant>
        <vt:lpwstr/>
      </vt:variant>
      <vt:variant>
        <vt:lpwstr>_Toc427329018</vt:lpwstr>
      </vt:variant>
      <vt:variant>
        <vt:i4>1966129</vt:i4>
      </vt:variant>
      <vt:variant>
        <vt:i4>38</vt:i4>
      </vt:variant>
      <vt:variant>
        <vt:i4>0</vt:i4>
      </vt:variant>
      <vt:variant>
        <vt:i4>5</vt:i4>
      </vt:variant>
      <vt:variant>
        <vt:lpwstr/>
      </vt:variant>
      <vt:variant>
        <vt:lpwstr>_Toc427329017</vt:lpwstr>
      </vt:variant>
      <vt:variant>
        <vt:i4>1966129</vt:i4>
      </vt:variant>
      <vt:variant>
        <vt:i4>32</vt:i4>
      </vt:variant>
      <vt:variant>
        <vt:i4>0</vt:i4>
      </vt:variant>
      <vt:variant>
        <vt:i4>5</vt:i4>
      </vt:variant>
      <vt:variant>
        <vt:lpwstr/>
      </vt:variant>
      <vt:variant>
        <vt:lpwstr>_Toc427329016</vt:lpwstr>
      </vt:variant>
      <vt:variant>
        <vt:i4>1966129</vt:i4>
      </vt:variant>
      <vt:variant>
        <vt:i4>26</vt:i4>
      </vt:variant>
      <vt:variant>
        <vt:i4>0</vt:i4>
      </vt:variant>
      <vt:variant>
        <vt:i4>5</vt:i4>
      </vt:variant>
      <vt:variant>
        <vt:lpwstr/>
      </vt:variant>
      <vt:variant>
        <vt:lpwstr>_Toc427329015</vt:lpwstr>
      </vt:variant>
      <vt:variant>
        <vt:i4>1966129</vt:i4>
      </vt:variant>
      <vt:variant>
        <vt:i4>20</vt:i4>
      </vt:variant>
      <vt:variant>
        <vt:i4>0</vt:i4>
      </vt:variant>
      <vt:variant>
        <vt:i4>5</vt:i4>
      </vt:variant>
      <vt:variant>
        <vt:lpwstr/>
      </vt:variant>
      <vt:variant>
        <vt:lpwstr>_Toc427329014</vt:lpwstr>
      </vt:variant>
      <vt:variant>
        <vt:i4>1966129</vt:i4>
      </vt:variant>
      <vt:variant>
        <vt:i4>14</vt:i4>
      </vt:variant>
      <vt:variant>
        <vt:i4>0</vt:i4>
      </vt:variant>
      <vt:variant>
        <vt:i4>5</vt:i4>
      </vt:variant>
      <vt:variant>
        <vt:lpwstr/>
      </vt:variant>
      <vt:variant>
        <vt:lpwstr>_Toc427329013</vt:lpwstr>
      </vt:variant>
      <vt:variant>
        <vt:i4>1966129</vt:i4>
      </vt:variant>
      <vt:variant>
        <vt:i4>8</vt:i4>
      </vt:variant>
      <vt:variant>
        <vt:i4>0</vt:i4>
      </vt:variant>
      <vt:variant>
        <vt:i4>5</vt:i4>
      </vt:variant>
      <vt:variant>
        <vt:lpwstr/>
      </vt:variant>
      <vt:variant>
        <vt:lpwstr>_Toc427329012</vt:lpwstr>
      </vt:variant>
      <vt:variant>
        <vt:i4>1966129</vt:i4>
      </vt:variant>
      <vt:variant>
        <vt:i4>2</vt:i4>
      </vt:variant>
      <vt:variant>
        <vt:i4>0</vt:i4>
      </vt:variant>
      <vt:variant>
        <vt:i4>5</vt:i4>
      </vt:variant>
      <vt:variant>
        <vt:lpwstr/>
      </vt:variant>
      <vt:variant>
        <vt:lpwstr>_Toc427329011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Buraicsaba</dc:creator>
  <cp:keywords/>
  <cp:lastModifiedBy>ul-vmarta</cp:lastModifiedBy>
  <cp:revision>2</cp:revision>
  <cp:lastPrinted>2015-04-07T06:02:00Z</cp:lastPrinted>
  <dcterms:created xsi:type="dcterms:W3CDTF">2015-09-30T12:55:00Z</dcterms:created>
  <dcterms:modified xsi:type="dcterms:W3CDTF">2015-09-30T12:55:00Z</dcterms:modified>
</cp:coreProperties>
</file>