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B0" w:rsidRDefault="008153D3" w:rsidP="008153D3">
      <w:pPr>
        <w:jc w:val="center"/>
      </w:pPr>
      <w:r>
        <w:t xml:space="preserve">Szennyvízcsatorna </w:t>
      </w:r>
      <w:bookmarkStart w:id="0" w:name="_GoBack"/>
      <w:bookmarkEnd w:id="0"/>
      <w:r>
        <w:t>bekötés házilag</w:t>
      </w:r>
    </w:p>
    <w:p w:rsidR="008153D3" w:rsidRDefault="008153D3" w:rsidP="008153D3">
      <w:pPr>
        <w:jc w:val="center"/>
      </w:pPr>
    </w:p>
    <w:p w:rsidR="008153D3" w:rsidRDefault="008153D3" w:rsidP="008153D3">
      <w:pPr>
        <w:jc w:val="both"/>
      </w:pPr>
      <w:r>
        <w:t xml:space="preserve">A szennyvíz csatornázás házi vezeték kiépítéséhez szükséges részletes tájékoztató megtalálható a </w:t>
      </w:r>
      <w:hyperlink r:id="rId4" w:history="1">
        <w:r w:rsidRPr="00DA672A">
          <w:rPr>
            <w:rStyle w:val="Hiperhivatkozs"/>
          </w:rPr>
          <w:t>www.ulles.hu</w:t>
        </w:r>
      </w:hyperlink>
      <w:r>
        <w:t xml:space="preserve"> honlap Kezdőoldalán, valamint átvehető az Üllési Polgármesteri Hivatal ügyfélszolgálatán. </w:t>
      </w:r>
    </w:p>
    <w:p w:rsidR="008153D3" w:rsidRDefault="008153D3" w:rsidP="008153D3">
      <w:pPr>
        <w:jc w:val="both"/>
      </w:pPr>
    </w:p>
    <w:sectPr w:rsidR="0081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3"/>
    <w:rsid w:val="008153D3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B32CF-0828-4ACF-B111-05D368E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5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l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1</cp:revision>
  <dcterms:created xsi:type="dcterms:W3CDTF">2015-02-16T15:22:00Z</dcterms:created>
  <dcterms:modified xsi:type="dcterms:W3CDTF">2015-02-16T15:25:00Z</dcterms:modified>
</cp:coreProperties>
</file>