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B9" w:rsidRDefault="008469B9">
      <w:r>
        <w:t xml:space="preserve">Önkormányzati </w:t>
      </w:r>
      <w:r w:rsidR="00733E46">
        <w:t xml:space="preserve">kötelező </w:t>
      </w:r>
      <w:proofErr w:type="gramStart"/>
      <w:r>
        <w:t>nyilvántartások  elérhetősége</w:t>
      </w:r>
      <w:proofErr w:type="gramEnd"/>
      <w:r>
        <w:t xml:space="preserve">: </w:t>
      </w:r>
    </w:p>
    <w:p w:rsidR="008469B9" w:rsidRDefault="008469B9"/>
    <w:p w:rsidR="00733E46" w:rsidRDefault="00733E46">
      <w:r>
        <w:t xml:space="preserve">szálláshelyekről, a kereskedelmi tevékenységről és a telephelyekről vezetett nyilvántartás megtalálható: </w:t>
      </w:r>
    </w:p>
    <w:p w:rsidR="00733E46" w:rsidRDefault="00733E46"/>
    <w:p w:rsidR="00733E46" w:rsidRDefault="00670877">
      <w:hyperlink r:id="rId4" w:history="1">
        <w:r>
          <w:rPr>
            <w:rStyle w:val="Hiperhivatkozs"/>
          </w:rPr>
          <w:t>http://ulles.hu/kozerdeku-adatok/elektronikus-kozzeteteli-kotelezetseg</w:t>
        </w:r>
      </w:hyperlink>
    </w:p>
    <w:p w:rsidR="00733E46" w:rsidRDefault="00670877">
      <w:r>
        <w:t xml:space="preserve">link alatt. </w:t>
      </w:r>
    </w:p>
    <w:p w:rsidR="00670877" w:rsidRDefault="00670877">
      <w:bookmarkStart w:id="0" w:name="_GoBack"/>
      <w:bookmarkEnd w:id="0"/>
    </w:p>
    <w:sectPr w:rsidR="0067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B9"/>
    <w:rsid w:val="00670877"/>
    <w:rsid w:val="00733E46"/>
    <w:rsid w:val="008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48CF"/>
  <w15:chartTrackingRefBased/>
  <w15:docId w15:val="{2FF7FB8F-DBDF-4136-9EC2-F99F0AC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3E4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3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les.hu/kozerdeku-adatok/elektronikus-kozzeteteli-kotelezetse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293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</cp:revision>
  <dcterms:created xsi:type="dcterms:W3CDTF">2020-03-10T09:57:00Z</dcterms:created>
  <dcterms:modified xsi:type="dcterms:W3CDTF">2020-03-10T10:08:00Z</dcterms:modified>
</cp:coreProperties>
</file>